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BF" w:rsidRPr="001C5A54" w:rsidRDefault="001C5A54" w:rsidP="001C5A54">
      <w:pPr>
        <w:ind w:firstLine="0"/>
        <w:jc w:val="center"/>
        <w:rPr>
          <w:b/>
        </w:rPr>
      </w:pPr>
      <w:r w:rsidRPr="001C5A54">
        <w:rPr>
          <w:b/>
          <w:caps/>
        </w:rPr>
        <w:t>Сравнительная таблица изменений</w:t>
      </w:r>
      <w:r w:rsidRPr="001C5A54">
        <w:rPr>
          <w:b/>
        </w:rPr>
        <w:t xml:space="preserve"> </w:t>
      </w:r>
      <w:r w:rsidRPr="001C5A54">
        <w:rPr>
          <w:b/>
        </w:rPr>
        <w:br/>
        <w:t>в статью 3 Закона Челябинской области № 584-ЗО «Об административных правонарушениях в Челябинской области»</w:t>
      </w:r>
    </w:p>
    <w:p w:rsidR="001C5A54" w:rsidRPr="00CD46A9" w:rsidRDefault="001C5A54" w:rsidP="001C5A54">
      <w:pPr>
        <w:ind w:firstLine="0"/>
        <w:rPr>
          <w:sz w:val="12"/>
          <w:szCs w:val="12"/>
        </w:rPr>
      </w:pPr>
    </w:p>
    <w:tbl>
      <w:tblPr>
        <w:tblStyle w:val="a3"/>
        <w:tblW w:w="0" w:type="auto"/>
        <w:tblLook w:val="04A0"/>
      </w:tblPr>
      <w:tblGrid>
        <w:gridCol w:w="7563"/>
        <w:gridCol w:w="7563"/>
      </w:tblGrid>
      <w:tr w:rsidR="001C5A54" w:rsidRPr="001C5A54" w:rsidTr="001C5A54">
        <w:trPr>
          <w:tblHeader/>
        </w:trPr>
        <w:tc>
          <w:tcPr>
            <w:tcW w:w="7563" w:type="dxa"/>
          </w:tcPr>
          <w:p w:rsidR="001C5A54" w:rsidRPr="001C5A54" w:rsidRDefault="001C5A54" w:rsidP="001C5A54">
            <w:pPr>
              <w:ind w:firstLine="0"/>
              <w:jc w:val="center"/>
              <w:rPr>
                <w:b/>
              </w:rPr>
            </w:pPr>
            <w:r w:rsidRPr="001C5A54">
              <w:rPr>
                <w:b/>
                <w:caps/>
              </w:rPr>
              <w:t>действующая</w:t>
            </w:r>
            <w:r w:rsidRPr="001C5A54">
              <w:rPr>
                <w:b/>
              </w:rPr>
              <w:t xml:space="preserve"> редакция</w:t>
            </w:r>
          </w:p>
        </w:tc>
        <w:tc>
          <w:tcPr>
            <w:tcW w:w="7563" w:type="dxa"/>
          </w:tcPr>
          <w:p w:rsidR="001C5A54" w:rsidRPr="001C5A54" w:rsidRDefault="001C5A54" w:rsidP="001C5A54">
            <w:pPr>
              <w:ind w:firstLine="0"/>
              <w:jc w:val="center"/>
              <w:rPr>
                <w:b/>
              </w:rPr>
            </w:pPr>
            <w:r w:rsidRPr="001C5A54">
              <w:rPr>
                <w:b/>
                <w:caps/>
              </w:rPr>
              <w:t>предлагаемая</w:t>
            </w:r>
            <w:r w:rsidRPr="001C5A54">
              <w:rPr>
                <w:b/>
              </w:rPr>
              <w:t xml:space="preserve"> редакция</w:t>
            </w:r>
          </w:p>
        </w:tc>
      </w:tr>
      <w:tr w:rsidR="001C5A54" w:rsidRPr="001C5A54" w:rsidTr="001C5A54"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2. Несоблюдение установленных муниципальными нормативными правовыми актами требований к внешнему виду фасадов и ограждающих конструкций нежилых зданий, строений и сооружений, не повлекшее нарушения технических регламентов о безопасности нежилых зданий, строений и сооружений, а также экологических, санитарно-эпидемиологических требований, установленных федеральным законодательством, выразившееся </w:t>
            </w:r>
            <w:proofErr w:type="gramStart"/>
            <w:r w:rsidRPr="001C5A54">
              <w:t>в</w:t>
            </w:r>
            <w:proofErr w:type="gramEnd"/>
            <w:r w:rsidRPr="001C5A54">
              <w:t>: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4"/>
                <w:szCs w:val="14"/>
              </w:rPr>
            </w:pPr>
            <w:proofErr w:type="gramStart"/>
            <w:r w:rsidRPr="00CD46A9">
              <w:rPr>
                <w:sz w:val="14"/>
                <w:szCs w:val="14"/>
              </w:rPr>
              <w:t xml:space="preserve">непринятии мер по устранению загрязнений, повреждений фасадов, ограждающих конструкций, входных групп (узлов), навесных металлических конструкций, оконных проемов, витрин и вывесок, </w:t>
            </w:r>
            <w:r w:rsidRPr="00CD46A9">
              <w:rPr>
                <w:sz w:val="14"/>
                <w:szCs w:val="14"/>
              </w:rPr>
              <w:br/>
              <w:t>а также разрушения их отделочного слоя;</w:t>
            </w:r>
            <w:proofErr w:type="gramEnd"/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4"/>
                <w:szCs w:val="14"/>
              </w:rPr>
            </w:pPr>
            <w:r w:rsidRPr="00CD46A9">
              <w:rPr>
                <w:sz w:val="14"/>
                <w:szCs w:val="14"/>
              </w:rPr>
              <w:t>установке дополнительных входных групп (узлов), навесных металлических конструкций, оконных проемов, витрин и вывесок, а также реконструкции (изменении габаритов и конфигураций) и ликвидации существующих входных групп (узлов), навесных металлических конструкций, оконных проемов, витрин и вывесок без согласования с органом местного самоуправления, если такое согласование предусмотрено муниципальным правовым актом,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CD46A9">
              <w:rPr>
                <w:sz w:val="14"/>
                <w:szCs w:val="14"/>
              </w:rPr>
              <w:t xml:space="preserve">влечет предупреждение или наложение административного штрафа на граждан в размере от одной тысячи до пяти тысяч рублей; на должностных лиц - от пяти тысяч до пятидесяти тысяч рублей; </w:t>
            </w:r>
            <w:r w:rsidRPr="00CD46A9">
              <w:rPr>
                <w:sz w:val="14"/>
                <w:szCs w:val="14"/>
              </w:rPr>
              <w:br/>
              <w:t>на юридических лиц - от пятидесяти тысяч до пятисот тысяч рублей.</w:t>
            </w:r>
          </w:p>
        </w:tc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2. </w:t>
            </w:r>
            <w:proofErr w:type="gramStart"/>
            <w:r w:rsidRPr="001C5A54">
              <w:t xml:space="preserve">Несоблюдение установленных муниципальными нормативными правовыми актами требований к внешнему виду фасадов </w:t>
            </w:r>
            <w:r w:rsidRPr="001C5A54">
              <w:br/>
              <w:t xml:space="preserve">и ограждающих конструкций нежилых зданий, строений и сооружений, </w:t>
            </w:r>
            <w:r w:rsidRPr="001C5A54">
              <w:rPr>
                <w:b/>
              </w:rPr>
              <w:t>а также требований к внешнему виду входных групп (узлов) нежилых помещений в мно</w:t>
            </w:r>
            <w:r w:rsidR="007467EE">
              <w:rPr>
                <w:b/>
              </w:rPr>
              <w:t xml:space="preserve">гоквартирном доме, не входящих </w:t>
            </w:r>
            <w:r w:rsidRPr="001C5A54">
              <w:rPr>
                <w:b/>
              </w:rPr>
              <w:t xml:space="preserve">в состав общего имущества собственников помещений </w:t>
            </w:r>
            <w:r w:rsidRPr="001C5A54">
              <w:rPr>
                <w:b/>
              </w:rPr>
              <w:br/>
              <w:t xml:space="preserve">в многоквартирном доме, </w:t>
            </w:r>
            <w:r w:rsidRPr="001C5A54">
              <w:t>не повлекшее нарушения технических регламентов о безопасности нежилых зданий, строений и сооружений, а также экологических, санитарно-эпидемиологических</w:t>
            </w:r>
            <w:proofErr w:type="gramEnd"/>
            <w:r w:rsidRPr="001C5A54">
              <w:t xml:space="preserve"> требований, установленных федеральным законодательством, </w:t>
            </w:r>
            <w:proofErr w:type="gramStart"/>
            <w:r w:rsidRPr="001C5A54">
              <w:t>выразившееся</w:t>
            </w:r>
            <w:proofErr w:type="gramEnd"/>
            <w:r w:rsidRPr="001C5A54">
              <w:t xml:space="preserve"> в:</w:t>
            </w:r>
          </w:p>
          <w:p w:rsidR="001C5A54" w:rsidRPr="001C5A54" w:rsidRDefault="001C5A54" w:rsidP="001C5A54">
            <w:pPr>
              <w:ind w:firstLine="171"/>
            </w:pPr>
          </w:p>
        </w:tc>
      </w:tr>
      <w:tr w:rsidR="001C5A54" w:rsidRPr="001C5A54" w:rsidTr="00CD46A9">
        <w:trPr>
          <w:trHeight w:val="70"/>
        </w:trPr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>3. Непринятие собственниками и иными законными владельцами нежилых зданий, строений и сооружений мер по очистке кровель, карнизов, водостоков, навесов (козырьков) от снега, наледи, сосулек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>влечет наложение административного штрафа на граждан в размере от двух тысяч до пяти тысяч рублей; на должностных лиц - от десяти тысяч до пятидесяти тысяч рублей; на юридических лиц - от пятидесяти тысяч до двухсот тысяч рублей.</w:t>
            </w:r>
          </w:p>
        </w:tc>
        <w:tc>
          <w:tcPr>
            <w:tcW w:w="7563" w:type="dxa"/>
          </w:tcPr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влечет </w:t>
            </w:r>
            <w:r w:rsidRPr="001C5A54">
              <w:rPr>
                <w:b/>
              </w:rPr>
              <w:t xml:space="preserve">предупреждение или </w:t>
            </w:r>
            <w:r w:rsidRPr="001C5A54">
              <w:t xml:space="preserve">наложение административного штрафа на граждан в размере от двух тысяч до пяти тысяч рублей; </w:t>
            </w:r>
            <w:r w:rsidRPr="001C5A54">
              <w:br/>
              <w:t xml:space="preserve">на должностных лиц - от десяти тысяч до пятидесяти тысяч рублей; </w:t>
            </w:r>
            <w:r w:rsidRPr="001C5A54">
              <w:br/>
              <w:t>на юридических лиц - от пятидесяти тысяч до двухсот тысяч рублей.</w:t>
            </w:r>
          </w:p>
        </w:tc>
      </w:tr>
      <w:tr w:rsidR="001C5A54" w:rsidRPr="001C5A54" w:rsidTr="001C5A54"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5. </w:t>
            </w:r>
            <w:proofErr w:type="gramStart"/>
            <w:r w:rsidRPr="001C5A54">
              <w:t>Размещение объявлений и иной информации, не являющейся рекламой, в неустановленных местах, а также самовольное нанесение рисунков и надписей на здания, строения, сооружения, инженерные коммуникации, тротуары, дорожные и иные информационные знаки, другие элементы благоустройства -</w:t>
            </w:r>
            <w:proofErr w:type="gramEnd"/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влекут наложение административного штрафа на граждан в размере от одной тысячи до </w:t>
            </w:r>
            <w:r w:rsidRPr="001C5A54">
              <w:rPr>
                <w:b/>
                <w:strike/>
              </w:rPr>
              <w:t>трех</w:t>
            </w:r>
            <w:r w:rsidRPr="001C5A54">
              <w:t xml:space="preserve"> тысяч рублей; на должностных лиц - </w:t>
            </w:r>
            <w:r w:rsidRPr="001C5A54">
              <w:br/>
              <w:t xml:space="preserve">от </w:t>
            </w:r>
            <w:r w:rsidRPr="001C5A54">
              <w:rPr>
                <w:b/>
                <w:strike/>
              </w:rPr>
              <w:t>трех</w:t>
            </w:r>
            <w:r w:rsidRPr="001C5A54">
              <w:t xml:space="preserve"> тысяч до </w:t>
            </w:r>
            <w:r w:rsidRPr="001C5A54">
              <w:rPr>
                <w:b/>
                <w:strike/>
              </w:rPr>
              <w:t>десяти</w:t>
            </w:r>
            <w:r w:rsidRPr="001C5A54">
              <w:t xml:space="preserve"> тысяч рублей, на юридических лиц - </w:t>
            </w:r>
            <w:r w:rsidRPr="001C5A54">
              <w:br/>
              <w:t xml:space="preserve">от </w:t>
            </w:r>
            <w:r w:rsidRPr="001C5A54">
              <w:rPr>
                <w:b/>
                <w:strike/>
              </w:rPr>
              <w:t>десяти</w:t>
            </w:r>
            <w:r w:rsidRPr="001C5A54">
              <w:t xml:space="preserve"> тысяч до </w:t>
            </w:r>
            <w:r w:rsidRPr="001C5A54">
              <w:rPr>
                <w:b/>
                <w:strike/>
              </w:rPr>
              <w:t>двадцати</w:t>
            </w:r>
            <w:r w:rsidRPr="001C5A54">
              <w:t xml:space="preserve"> тысяч рублей.</w:t>
            </w:r>
          </w:p>
        </w:tc>
        <w:tc>
          <w:tcPr>
            <w:tcW w:w="7563" w:type="dxa"/>
          </w:tcPr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  <w:jc w:val="both"/>
            </w:pPr>
            <w:r w:rsidRPr="001C5A54">
              <w:t xml:space="preserve">влекут наложение административного штрафа на граждан в размере от одной тысячи до </w:t>
            </w:r>
            <w:r w:rsidRPr="001C5A54">
              <w:rPr>
                <w:b/>
              </w:rPr>
              <w:t>пяти</w:t>
            </w:r>
            <w:r w:rsidRPr="001C5A54">
              <w:t xml:space="preserve"> тысяч рублей; на должностных лиц - </w:t>
            </w:r>
            <w:r w:rsidRPr="001C5A54">
              <w:br/>
              <w:t xml:space="preserve">от </w:t>
            </w:r>
            <w:r w:rsidRPr="001C5A54">
              <w:rPr>
                <w:b/>
              </w:rPr>
              <w:t>пяти</w:t>
            </w:r>
            <w:r w:rsidRPr="001C5A54">
              <w:t xml:space="preserve"> тысяч до </w:t>
            </w:r>
            <w:r w:rsidRPr="001C5A54">
              <w:rPr>
                <w:b/>
              </w:rPr>
              <w:t>пятидесяти</w:t>
            </w:r>
            <w:r w:rsidRPr="001C5A54">
              <w:t xml:space="preserve"> тысяч рублей, на юридических лиц - </w:t>
            </w:r>
            <w:r w:rsidRPr="001C5A54">
              <w:br/>
              <w:t xml:space="preserve">от </w:t>
            </w:r>
            <w:r w:rsidRPr="001C5A54">
              <w:rPr>
                <w:b/>
              </w:rPr>
              <w:t>пятидесяти</w:t>
            </w:r>
            <w:r w:rsidRPr="001C5A54">
              <w:t xml:space="preserve"> тысяч до </w:t>
            </w:r>
            <w:r w:rsidRPr="001C5A54">
              <w:rPr>
                <w:b/>
              </w:rPr>
              <w:t>ста</w:t>
            </w:r>
            <w:r w:rsidRPr="001C5A54">
              <w:t xml:space="preserve"> тысяч рублей.</w:t>
            </w:r>
          </w:p>
        </w:tc>
      </w:tr>
      <w:tr w:rsidR="001C5A54" w:rsidRPr="001C5A54" w:rsidTr="00CD46A9">
        <w:trPr>
          <w:trHeight w:val="3239"/>
        </w:trPr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bookmarkStart w:id="0" w:name="Par0"/>
            <w:bookmarkEnd w:id="0"/>
            <w:r w:rsidRPr="001C5A54">
              <w:lastRenderedPageBreak/>
              <w:t>10. Оставление механических транспортных средств на газонах, озелененных территориях, детских и спортивных площадках, а также их стоянка, препятствующая вывозу коммунальных отходов, не связанные с нарушением правил стоянки и остановки транспортных средств и не повлекшие нарушения экологических, санитарно-эпидемиологических требований, установленных федеральным законодательством,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>влекут наложение административного штрафа на граждан в размере от одной тысячи до пяти тысяч рублей; на должностных лиц - от пяти тысяч до тридцати тысяч рублей; на юридических лиц - от пятидесяти тысяч до двухсот тысяч рублей.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6"/>
                <w:szCs w:val="16"/>
              </w:rPr>
            </w:pPr>
            <w:r w:rsidRPr="001C5A54">
              <w:rPr>
                <w:sz w:val="16"/>
                <w:szCs w:val="16"/>
              </w:rPr>
              <w:t xml:space="preserve">Повторное в течение года совершение административного правонарушения, предусмотренного </w:t>
            </w:r>
            <w:hyperlink w:anchor="Par0" w:history="1">
              <w:r w:rsidRPr="001C5A54">
                <w:rPr>
                  <w:sz w:val="16"/>
                  <w:szCs w:val="16"/>
                </w:rPr>
                <w:t>абзацем первым</w:t>
              </w:r>
            </w:hyperlink>
            <w:r w:rsidRPr="001C5A54">
              <w:rPr>
                <w:sz w:val="16"/>
                <w:szCs w:val="16"/>
              </w:rPr>
              <w:t xml:space="preserve"> настоящей части,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6"/>
                <w:szCs w:val="16"/>
              </w:rPr>
            </w:pPr>
            <w:r w:rsidRPr="001C5A54">
              <w:rPr>
                <w:sz w:val="16"/>
                <w:szCs w:val="16"/>
              </w:rPr>
              <w:t>влечет наложение административного штрафа на граждан в размере от трех тысяч до пяти тысяч рублей; на должностных лиц - от семнадцати тысяч пятисот до тридцати тысяч рублей; на юридических лиц - от ста двадцати пяти до двухсот тысяч рублей.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6"/>
                <w:szCs w:val="16"/>
              </w:rPr>
            </w:pPr>
            <w:r w:rsidRPr="001C5A54">
              <w:rPr>
                <w:sz w:val="16"/>
                <w:szCs w:val="16"/>
              </w:rPr>
              <w:t>Примечания.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6"/>
                <w:szCs w:val="16"/>
              </w:rPr>
            </w:pPr>
            <w:r w:rsidRPr="001C5A54">
              <w:rPr>
                <w:sz w:val="16"/>
                <w:szCs w:val="16"/>
              </w:rPr>
              <w:t>1. Не является правонарушением, предусмотренным настоящей частью, оставление механических транспортных средств на газонах, озелененных территориях, детских и спортивных площадках с целью выполнения аварийных или ремонтных работ по ликвидации и (или) устранению аварий и неисправностей, сохранению и восстановлению условий, необходимых для жизнеобеспечения и безопасности граждан.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rPr>
                <w:sz w:val="16"/>
                <w:szCs w:val="16"/>
              </w:rPr>
              <w:t>2. Для целей настоящей части под газоном понимается не имеющая твердого покрытия поверхность земельного участка, имеющая ограничение в виде бортового камня (</w:t>
            </w:r>
            <w:proofErr w:type="spellStart"/>
            <w:r w:rsidRPr="001C5A54">
              <w:rPr>
                <w:sz w:val="16"/>
                <w:szCs w:val="16"/>
              </w:rPr>
              <w:t>поребрика</w:t>
            </w:r>
            <w:proofErr w:type="spellEnd"/>
            <w:r w:rsidRPr="001C5A54">
              <w:rPr>
                <w:sz w:val="16"/>
                <w:szCs w:val="16"/>
              </w:rPr>
              <w:t>, бордюра) или иного искусственного ограничения, покрытая травянистой и (или) древесно-кустарниковой растительностью естественного или искусственного происхождения либо предназначенная для озеленения.</w:t>
            </w:r>
          </w:p>
        </w:tc>
        <w:tc>
          <w:tcPr>
            <w:tcW w:w="7563" w:type="dxa"/>
          </w:tcPr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</w:pPr>
          </w:p>
          <w:p w:rsidR="001C5A54" w:rsidRPr="001C5A54" w:rsidRDefault="001C5A54" w:rsidP="001C5A54">
            <w:pPr>
              <w:ind w:firstLine="171"/>
              <w:jc w:val="both"/>
            </w:pPr>
            <w:r w:rsidRPr="001C5A54">
              <w:t xml:space="preserve">влекут </w:t>
            </w:r>
            <w:r w:rsidRPr="001C5A54">
              <w:rPr>
                <w:b/>
              </w:rPr>
              <w:t xml:space="preserve">предупреждение или </w:t>
            </w:r>
            <w:r w:rsidRPr="001C5A54">
              <w:t xml:space="preserve">наложение административного штрафа на граждан в размере от одной тысячи до пяти тысяч рублей; </w:t>
            </w:r>
            <w:r w:rsidRPr="001C5A54">
              <w:br/>
              <w:t xml:space="preserve">на должностных лиц - от пяти тысяч до тридцати тысяч рублей; </w:t>
            </w:r>
            <w:r w:rsidRPr="001C5A54">
              <w:br/>
              <w:t>на юридических лиц - от пятидесяти тысяч до двухсот тысяч рублей.</w:t>
            </w:r>
          </w:p>
        </w:tc>
      </w:tr>
      <w:tr w:rsidR="001C5A54" w:rsidRPr="001C5A54" w:rsidTr="001C5A54">
        <w:tc>
          <w:tcPr>
            <w:tcW w:w="7563" w:type="dxa"/>
          </w:tcPr>
          <w:p w:rsid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11. </w:t>
            </w:r>
            <w:proofErr w:type="spellStart"/>
            <w:r w:rsidRPr="001C5A54">
              <w:t>Непроведение</w:t>
            </w:r>
            <w:proofErr w:type="spellEnd"/>
            <w:r w:rsidRPr="001C5A54">
              <w:t xml:space="preserve"> предусмотренных муниципальными нормативными правовыми актами работ по содержанию и уборке территорий </w:t>
            </w:r>
            <w:r>
              <w:br/>
            </w:r>
            <w:r w:rsidRPr="001C5A54">
              <w:t>и объектов благоустройства, повлекшее их загрязнение или засорение, либо нарушение установленных сроков и порядка проведения указанных работ, не повлекшее нарушения экологических, санитарно-эпидемиологических требований, требований технической эксплуатации жилищного фонда, установленных федеральным законодательством,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влечет наложение административного штрафа на граждан </w:t>
            </w:r>
            <w:r>
              <w:br/>
            </w:r>
            <w:r w:rsidRPr="001C5A54">
              <w:t xml:space="preserve">в размере от двух тысяч пятисот до пяти тысяч рублей; </w:t>
            </w:r>
            <w:r>
              <w:br/>
            </w:r>
            <w:r w:rsidRPr="001C5A54">
              <w:t xml:space="preserve">на должностных лиц - от двадцати тысяч до </w:t>
            </w:r>
            <w:r w:rsidRPr="001C5A54">
              <w:rPr>
                <w:b/>
                <w:strike/>
              </w:rPr>
              <w:t>сорока</w:t>
            </w:r>
            <w:r w:rsidRPr="001C5A54">
              <w:t xml:space="preserve"> тысяч рублей; </w:t>
            </w:r>
            <w:r>
              <w:br/>
            </w:r>
            <w:r w:rsidRPr="001C5A54">
              <w:lastRenderedPageBreak/>
              <w:t xml:space="preserve">на юридических лиц - от двухсот тысяч до </w:t>
            </w:r>
            <w:r w:rsidRPr="00CD46A9">
              <w:t>шестисот</w:t>
            </w:r>
            <w:r w:rsidRPr="001C5A54">
              <w:t xml:space="preserve"> тысяч рублей.</w:t>
            </w:r>
          </w:p>
        </w:tc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lastRenderedPageBreak/>
              <w:t xml:space="preserve">11. </w:t>
            </w:r>
            <w:proofErr w:type="spellStart"/>
            <w:proofErr w:type="gramStart"/>
            <w:r w:rsidRPr="001C5A54">
              <w:t>Непроведение</w:t>
            </w:r>
            <w:proofErr w:type="spellEnd"/>
            <w:r w:rsidRPr="001C5A54">
              <w:t xml:space="preserve"> предусмотренных муниципальными нормативными правовыми актами работ по содержанию и уборке территорий и объектов благоустройства, повлекшее их загрязнение или засорение, </w:t>
            </w:r>
            <w:r>
              <w:rPr>
                <w:b/>
              </w:rPr>
              <w:t xml:space="preserve">в том числе вследствие </w:t>
            </w:r>
            <w:proofErr w:type="spellStart"/>
            <w:r>
              <w:rPr>
                <w:b/>
              </w:rPr>
              <w:t>неустановки</w:t>
            </w:r>
            <w:proofErr w:type="spellEnd"/>
            <w:r>
              <w:rPr>
                <w:b/>
              </w:rPr>
              <w:t xml:space="preserve"> урн или создания препятствий к использованию урн по целевому назначению, </w:t>
            </w:r>
            <w:r w:rsidRPr="001C5A54">
              <w:t>либо нарушение установленных сроков и порядка проведения указанных работ, не повлекшее нарушения экологических, санитарно-эпидемиологических требований, требований технической эксплуатации жилищного фонда, установленных федеральным законодательством, -</w:t>
            </w:r>
            <w:proofErr w:type="gramEnd"/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влечет </w:t>
            </w:r>
            <w:r>
              <w:rPr>
                <w:b/>
              </w:rPr>
              <w:t xml:space="preserve">предупреждение или </w:t>
            </w:r>
            <w:r w:rsidRPr="001C5A54">
              <w:t xml:space="preserve">наложение административного штрафа на граждан в размере от двух тысяч пятисот до пяти тысяч рублей; </w:t>
            </w:r>
            <w:r>
              <w:br/>
            </w:r>
            <w:r w:rsidRPr="001C5A54">
              <w:lastRenderedPageBreak/>
              <w:t xml:space="preserve">на должностных лиц - от двадцати тысяч до </w:t>
            </w:r>
            <w:r>
              <w:rPr>
                <w:b/>
              </w:rPr>
              <w:t>пятидесяти</w:t>
            </w:r>
            <w:r w:rsidRPr="001C5A54">
              <w:t xml:space="preserve"> тысяч рублей; на юридических лиц - от двухсот тысяч до шестисот тысяч рублей.</w:t>
            </w:r>
          </w:p>
        </w:tc>
      </w:tr>
      <w:tr w:rsidR="001C5A54" w:rsidRPr="001C5A54" w:rsidTr="00CD46A9">
        <w:trPr>
          <w:trHeight w:val="546"/>
        </w:trPr>
        <w:tc>
          <w:tcPr>
            <w:tcW w:w="7563" w:type="dxa"/>
          </w:tcPr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lastRenderedPageBreak/>
              <w:t>12. Невыполнение или выполнение с нарушением установленных органами местного самоуправления сроков и порядка проведения работ по содержанию мест и (или) сооружений для сбора, временного хранения и размещения, переработки мусора, отходов производства и потребления, не повлекшее нарушения экологических, санитарно-эпидемиологических требований, требований технической эксплуатации жилищного фонда, установленных федеральным законодательством, -</w:t>
            </w:r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t xml:space="preserve">влечет наложение административного штрафа на граждан </w:t>
            </w:r>
            <w:r w:rsidR="00CD46A9" w:rsidRPr="00CD46A9">
              <w:rPr>
                <w:sz w:val="23"/>
                <w:szCs w:val="23"/>
              </w:rPr>
              <w:br/>
            </w:r>
            <w:r w:rsidRPr="00CD46A9">
              <w:rPr>
                <w:sz w:val="23"/>
                <w:szCs w:val="23"/>
              </w:rPr>
              <w:t>в размере от двух тысяч пятисот до пяти тысяч рублей; на должностных лиц от десяти тысяч до двадцати тысяч рублей; на юридических лиц - от ста тысяч до трехсот тысяч рублей.</w:t>
            </w:r>
          </w:p>
        </w:tc>
        <w:tc>
          <w:tcPr>
            <w:tcW w:w="7563" w:type="dxa"/>
          </w:tcPr>
          <w:p w:rsidR="001C5A54" w:rsidRPr="00CD46A9" w:rsidRDefault="001C5A54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1C5A54">
            <w:pPr>
              <w:ind w:firstLine="171"/>
              <w:rPr>
                <w:sz w:val="23"/>
                <w:szCs w:val="23"/>
              </w:rPr>
            </w:pPr>
          </w:p>
          <w:p w:rsidR="00CD46A9" w:rsidRPr="00CD46A9" w:rsidRDefault="00CD46A9" w:rsidP="00CD46A9">
            <w:pPr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t xml:space="preserve">влечет </w:t>
            </w:r>
            <w:r w:rsidRPr="00CD46A9">
              <w:rPr>
                <w:b/>
                <w:sz w:val="23"/>
                <w:szCs w:val="23"/>
              </w:rPr>
              <w:t xml:space="preserve">предупреждение или </w:t>
            </w:r>
            <w:r w:rsidRPr="00CD46A9">
              <w:rPr>
                <w:sz w:val="23"/>
                <w:szCs w:val="23"/>
              </w:rPr>
              <w:t xml:space="preserve">наложение административного штрафа на граждан в размере от двух тысяч пятисот до пяти тысяч рублей; </w:t>
            </w:r>
            <w:r w:rsidRPr="00CD46A9">
              <w:rPr>
                <w:sz w:val="23"/>
                <w:szCs w:val="23"/>
              </w:rPr>
              <w:br/>
              <w:t xml:space="preserve">на должностных лиц от десяти тысяч до двадцати тысяч рублей; </w:t>
            </w:r>
            <w:r w:rsidRPr="00CD46A9">
              <w:rPr>
                <w:sz w:val="23"/>
                <w:szCs w:val="23"/>
              </w:rPr>
              <w:br/>
              <w:t>на юридических лиц - от ста тысяч до трехсот тысяч рублей.</w:t>
            </w:r>
          </w:p>
        </w:tc>
      </w:tr>
      <w:tr w:rsidR="001C5A54" w:rsidRPr="001C5A54" w:rsidTr="001C5A54">
        <w:tc>
          <w:tcPr>
            <w:tcW w:w="7563" w:type="dxa"/>
          </w:tcPr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t>14. Самовольная установка временных объектов, за исключением случаев, когда ответственность за самовольную установку объектов, являющихся в соответствии с настоящим Законом временными объектами, предусмотрена федеральным законодательством, -</w:t>
            </w:r>
          </w:p>
          <w:p w:rsidR="00CD46A9" w:rsidRPr="00CD46A9" w:rsidRDefault="00CD46A9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23"/>
                <w:szCs w:val="23"/>
              </w:rPr>
            </w:pPr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4"/>
                <w:szCs w:val="14"/>
              </w:rPr>
            </w:pPr>
            <w:r w:rsidRPr="00CD46A9">
              <w:rPr>
                <w:sz w:val="14"/>
                <w:szCs w:val="14"/>
              </w:rPr>
      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пятидесяти тысяч до двухсот тысяч рублей.</w:t>
            </w:r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4"/>
                <w:szCs w:val="14"/>
              </w:rPr>
            </w:pPr>
            <w:r w:rsidRPr="00CD46A9">
              <w:rPr>
                <w:sz w:val="14"/>
                <w:szCs w:val="14"/>
              </w:rPr>
              <w:t xml:space="preserve">Повторное в течение года совершение административного правонарушения, предусмотренного </w:t>
            </w:r>
            <w:hyperlink w:anchor="Par0" w:history="1">
              <w:r w:rsidRPr="00CD46A9">
                <w:rPr>
                  <w:sz w:val="14"/>
                  <w:szCs w:val="14"/>
                </w:rPr>
                <w:t>абзацем первым</w:t>
              </w:r>
            </w:hyperlink>
            <w:r w:rsidRPr="00CD46A9">
              <w:rPr>
                <w:sz w:val="14"/>
                <w:szCs w:val="14"/>
              </w:rPr>
              <w:t xml:space="preserve"> настоящей части, -</w:t>
            </w:r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14"/>
                <w:szCs w:val="14"/>
              </w:rPr>
            </w:pPr>
            <w:r w:rsidRPr="00CD46A9">
              <w:rPr>
                <w:sz w:val="14"/>
                <w:szCs w:val="14"/>
              </w:rPr>
              <w:t>влечет наложение административного штрафа на граждан в размере от четырех тысяч до пяти тысяч рублей; на должностных лиц - от сорока тысяч до пятидесяти тысяч рублей; на юридических лиц - от ста двадцати пяти до двухсот тысяч рублей.</w:t>
            </w:r>
          </w:p>
          <w:p w:rsidR="001C5A54" w:rsidRPr="00CD46A9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t xml:space="preserve">Примечание. </w:t>
            </w:r>
            <w:proofErr w:type="gramStart"/>
            <w:r w:rsidRPr="00CD46A9">
              <w:rPr>
                <w:sz w:val="23"/>
                <w:szCs w:val="23"/>
              </w:rPr>
              <w:t>Под временными объектами в настоящем Законе понимаются объекты, предназначенные для осуществления производственной и (или) предпринимательской деятельности или удовлетворения личных потребностей граждан, не являющиеся объектами недвижимости, в том числе надувные аттракционы (батуты), нестационарные торговые объекты, палатки, павильоны, киоски, ангары, металлические гаражи, тенты, санитарно-бытовые и складские сооружения, ограждения, бункеры, урны, контейнеры, контейнерные площадки, средства размещения информации (указатели, конструкции, сооружения, технические приспособления и</w:t>
            </w:r>
            <w:proofErr w:type="gramEnd"/>
            <w:r w:rsidRPr="00CD46A9">
              <w:rPr>
                <w:sz w:val="23"/>
                <w:szCs w:val="23"/>
              </w:rPr>
              <w:t xml:space="preserve"> другие носители, предназначенные для распространения информации, за исключением информации, содержащей сведения рекламного характера и (или) являющейся обязательной в соответствии с федеральным законодательством).</w:t>
            </w:r>
          </w:p>
        </w:tc>
        <w:tc>
          <w:tcPr>
            <w:tcW w:w="7563" w:type="dxa"/>
          </w:tcPr>
          <w:p w:rsidR="00CD46A9" w:rsidRPr="00CD46A9" w:rsidRDefault="00CD46A9" w:rsidP="00CD46A9">
            <w:pPr>
              <w:autoSpaceDE w:val="0"/>
              <w:autoSpaceDN w:val="0"/>
              <w:adjustRightInd w:val="0"/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t>14. Самовольная установка</w:t>
            </w:r>
            <w:r w:rsidRPr="00CD46A9">
              <w:rPr>
                <w:b/>
                <w:sz w:val="23"/>
                <w:szCs w:val="23"/>
              </w:rPr>
              <w:t>, самовольное размещение</w:t>
            </w:r>
            <w:r w:rsidRPr="00CD46A9">
              <w:rPr>
                <w:sz w:val="23"/>
                <w:szCs w:val="23"/>
              </w:rPr>
              <w:t xml:space="preserve"> временных объектов, за исключением случаев, когда ответственность </w:t>
            </w:r>
            <w:r w:rsidRPr="00CD46A9">
              <w:rPr>
                <w:sz w:val="23"/>
                <w:szCs w:val="23"/>
              </w:rPr>
              <w:br/>
              <w:t>за самовольную установку</w:t>
            </w:r>
            <w:r w:rsidRPr="00CD46A9">
              <w:rPr>
                <w:b/>
                <w:sz w:val="23"/>
                <w:szCs w:val="23"/>
              </w:rPr>
              <w:t xml:space="preserve">, самовольное размещение </w:t>
            </w:r>
            <w:r w:rsidRPr="00CD46A9">
              <w:rPr>
                <w:sz w:val="23"/>
                <w:szCs w:val="23"/>
              </w:rPr>
              <w:t>объектов, являющихся в соответствии с настоящим Законом временными объектами, предусмотрена федеральным законодательством, -</w:t>
            </w:r>
          </w:p>
          <w:p w:rsidR="001C5A54" w:rsidRPr="00CD46A9" w:rsidRDefault="001C5A54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1C5A54">
            <w:pPr>
              <w:ind w:firstLine="171"/>
              <w:rPr>
                <w:sz w:val="14"/>
                <w:szCs w:val="14"/>
              </w:rPr>
            </w:pPr>
          </w:p>
          <w:p w:rsidR="00CD46A9" w:rsidRPr="00CD46A9" w:rsidRDefault="00CD46A9" w:rsidP="00CD46A9">
            <w:pPr>
              <w:ind w:firstLine="171"/>
              <w:jc w:val="both"/>
              <w:rPr>
                <w:sz w:val="23"/>
                <w:szCs w:val="23"/>
              </w:rPr>
            </w:pPr>
            <w:r w:rsidRPr="00CD46A9">
              <w:rPr>
                <w:sz w:val="23"/>
                <w:szCs w:val="23"/>
              </w:rPr>
              <w:t xml:space="preserve">Примечание. </w:t>
            </w:r>
            <w:proofErr w:type="gramStart"/>
            <w:r w:rsidRPr="00CD46A9">
              <w:rPr>
                <w:sz w:val="23"/>
                <w:szCs w:val="23"/>
              </w:rPr>
              <w:t xml:space="preserve">Под временными объектами в настоящем Законе понимаются объекты, предназначенные для осуществления производственной и (или) предпринимательской деятельности или удовлетворения личных потребностей граждан, не являющиеся объектами недвижимости, в том числе надувные аттракционы (батуты), нестационарные торговые объекты, </w:t>
            </w:r>
            <w:r w:rsidRPr="00CD46A9">
              <w:rPr>
                <w:b/>
                <w:sz w:val="23"/>
                <w:szCs w:val="23"/>
              </w:rPr>
              <w:t xml:space="preserve">в том числе передвижные средства развозной торговли, </w:t>
            </w:r>
            <w:r w:rsidRPr="00CD46A9">
              <w:rPr>
                <w:sz w:val="23"/>
                <w:szCs w:val="23"/>
              </w:rPr>
              <w:t>палатки, павильоны, киоски, ангары, металлические гаражи, тенты, санитарно-бытовые и складские сооружения, ограждения, бункеры, урны, контейнеры, контейнерные площадки, средства размещения</w:t>
            </w:r>
            <w:proofErr w:type="gramEnd"/>
            <w:r w:rsidRPr="00CD46A9">
              <w:rPr>
                <w:sz w:val="23"/>
                <w:szCs w:val="23"/>
              </w:rPr>
              <w:t xml:space="preserve"> информации (указатели, конструкции, сооружения, технические приспособления и другие носители, предназначенные для распространения информации, за исключением информации, содержащей сведения рекламного характера и (или) являющейся обязательной в соответствии с федеральным законодательством).</w:t>
            </w:r>
          </w:p>
        </w:tc>
      </w:tr>
      <w:tr w:rsidR="001C5A54" w:rsidRPr="001C5A54" w:rsidTr="001C5A54"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>17. Несоблюдение указанных в письменном разрешении (ордере на производство земляных работ) сроков производства земляных работ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влечет наложение административного штрафа на граждан </w:t>
            </w:r>
            <w:r w:rsidR="00CD46A9">
              <w:br/>
            </w:r>
            <w:r w:rsidRPr="001C5A54">
              <w:t>в размере от одной тысячи до пяти т</w:t>
            </w:r>
            <w:bookmarkStart w:id="1" w:name="_GoBack"/>
            <w:bookmarkEnd w:id="1"/>
            <w:r w:rsidRPr="001C5A54">
              <w:t>ысяч рублей; на должностных лиц - от пяти тысяч до пятидесяти тысяч рублей; на юридических лиц - от пятидесяти тысяч до ста тысяч рублей.</w:t>
            </w:r>
          </w:p>
        </w:tc>
        <w:tc>
          <w:tcPr>
            <w:tcW w:w="7563" w:type="dxa"/>
          </w:tcPr>
          <w:p w:rsidR="00CD46A9" w:rsidRDefault="00CD46A9" w:rsidP="00CD46A9">
            <w:pPr>
              <w:ind w:firstLine="171"/>
              <w:jc w:val="both"/>
            </w:pPr>
          </w:p>
          <w:p w:rsidR="00CD46A9" w:rsidRDefault="00CD46A9" w:rsidP="00CD46A9">
            <w:pPr>
              <w:ind w:firstLine="171"/>
              <w:jc w:val="both"/>
            </w:pPr>
          </w:p>
          <w:p w:rsidR="001C5A54" w:rsidRPr="001C5A54" w:rsidRDefault="00CD46A9" w:rsidP="00CD46A9">
            <w:pPr>
              <w:ind w:firstLine="171"/>
              <w:jc w:val="both"/>
            </w:pPr>
            <w:r w:rsidRPr="001C5A54">
              <w:t xml:space="preserve">влечет </w:t>
            </w:r>
            <w:r>
              <w:rPr>
                <w:b/>
              </w:rPr>
              <w:t xml:space="preserve">предупреждение или </w:t>
            </w:r>
            <w:r w:rsidRPr="001C5A54">
              <w:t xml:space="preserve">наложение административного штрафа на граждан в размере от одной тысячи до пяти тысяч рублей; </w:t>
            </w:r>
            <w:r>
              <w:br/>
            </w:r>
            <w:r w:rsidRPr="001C5A54">
              <w:t xml:space="preserve">на должностных лиц - от пяти тысяч до пятидесяти тысяч рублей; </w:t>
            </w:r>
            <w:r>
              <w:br/>
            </w:r>
            <w:r w:rsidRPr="001C5A54">
              <w:t>на юридических лиц - от пятидесяти тысяч до ста тысяч рублей.</w:t>
            </w:r>
          </w:p>
        </w:tc>
      </w:tr>
      <w:tr w:rsidR="001C5A54" w:rsidRPr="001C5A54" w:rsidTr="001C5A54">
        <w:tc>
          <w:tcPr>
            <w:tcW w:w="7563" w:type="dxa"/>
          </w:tcPr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>17-1. Несоблюдение указанных в письменном разрешении (ордере на производство земляных работ) сроков восстановления элементов благоустройства после производства земляных работ -</w:t>
            </w:r>
          </w:p>
          <w:p w:rsidR="001C5A54" w:rsidRPr="001C5A54" w:rsidRDefault="001C5A54" w:rsidP="001C5A54">
            <w:pPr>
              <w:autoSpaceDE w:val="0"/>
              <w:autoSpaceDN w:val="0"/>
              <w:adjustRightInd w:val="0"/>
              <w:ind w:firstLine="171"/>
              <w:jc w:val="both"/>
            </w:pPr>
            <w:r w:rsidRPr="001C5A54">
              <w:t xml:space="preserve">влечет наложение административного штрафа на граждан </w:t>
            </w:r>
            <w:r w:rsidR="00CD46A9">
              <w:br/>
            </w:r>
            <w:r w:rsidRPr="001C5A54">
              <w:t>в размере от одной тысячи до пяти тысяч рублей; на должностных лиц - от пяти тысяч до пятидесяти тысяч рублей; на юридических лиц - от пятидесяти тысяч до ста тысяч рублей.</w:t>
            </w:r>
          </w:p>
        </w:tc>
        <w:tc>
          <w:tcPr>
            <w:tcW w:w="7563" w:type="dxa"/>
          </w:tcPr>
          <w:p w:rsidR="00CD46A9" w:rsidRDefault="00CD46A9" w:rsidP="00CD46A9">
            <w:pPr>
              <w:ind w:firstLine="171"/>
              <w:jc w:val="both"/>
            </w:pPr>
          </w:p>
          <w:p w:rsidR="00CD46A9" w:rsidRDefault="00CD46A9" w:rsidP="00CD46A9">
            <w:pPr>
              <w:ind w:firstLine="171"/>
              <w:jc w:val="both"/>
            </w:pPr>
          </w:p>
          <w:p w:rsidR="00CD46A9" w:rsidRDefault="00CD46A9" w:rsidP="00CD46A9">
            <w:pPr>
              <w:ind w:firstLine="171"/>
              <w:jc w:val="both"/>
            </w:pPr>
          </w:p>
          <w:p w:rsidR="001C5A54" w:rsidRPr="001C5A54" w:rsidRDefault="00CD46A9" w:rsidP="00CD46A9">
            <w:pPr>
              <w:ind w:firstLine="171"/>
              <w:jc w:val="both"/>
            </w:pPr>
            <w:r w:rsidRPr="001C5A54">
              <w:t xml:space="preserve">влечет </w:t>
            </w:r>
            <w:r>
              <w:rPr>
                <w:b/>
              </w:rPr>
              <w:t xml:space="preserve">предупреждение или </w:t>
            </w:r>
            <w:r w:rsidRPr="001C5A54">
              <w:t xml:space="preserve">наложение административного штрафа на граждан в размере от одной тысячи до пяти тысяч рублей; </w:t>
            </w:r>
            <w:r>
              <w:br/>
            </w:r>
            <w:r w:rsidRPr="001C5A54">
              <w:t xml:space="preserve">на должностных лиц - от пяти тысяч до пятидесяти тысяч рублей; </w:t>
            </w:r>
            <w:r>
              <w:br/>
            </w:r>
            <w:r w:rsidRPr="001C5A54">
              <w:t>на юридических лиц - от пятидесяти тысяч до ста тысяч рублей.</w:t>
            </w:r>
          </w:p>
        </w:tc>
      </w:tr>
    </w:tbl>
    <w:p w:rsidR="001C5A54" w:rsidRPr="001C5A54" w:rsidRDefault="001C5A54" w:rsidP="001C5A54">
      <w:pPr>
        <w:ind w:firstLine="0"/>
      </w:pPr>
    </w:p>
    <w:sectPr w:rsidR="001C5A54" w:rsidRPr="001C5A54" w:rsidSect="00CD46A9">
      <w:footerReference w:type="default" r:id="rId6"/>
      <w:pgSz w:w="16838" w:h="11906" w:orient="landscape" w:code="9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A9" w:rsidRDefault="00CD46A9" w:rsidP="00CD46A9">
      <w:r>
        <w:separator/>
      </w:r>
    </w:p>
  </w:endnote>
  <w:endnote w:type="continuationSeparator" w:id="0">
    <w:p w:rsidR="00CD46A9" w:rsidRDefault="00CD46A9" w:rsidP="00CD4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282635"/>
      <w:docPartObj>
        <w:docPartGallery w:val="Page Numbers (Bottom of Page)"/>
        <w:docPartUnique/>
      </w:docPartObj>
    </w:sdtPr>
    <w:sdtContent>
      <w:p w:rsidR="00CD46A9" w:rsidRDefault="00D81D31" w:rsidP="00CD46A9">
        <w:pPr>
          <w:pStyle w:val="a6"/>
          <w:jc w:val="right"/>
        </w:pPr>
        <w:r>
          <w:fldChar w:fldCharType="begin"/>
        </w:r>
        <w:r w:rsidR="00CD46A9">
          <w:instrText>PAGE   \* MERGEFORMAT</w:instrText>
        </w:r>
        <w:r>
          <w:fldChar w:fldCharType="separate"/>
        </w:r>
        <w:r w:rsidR="007467E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A9" w:rsidRDefault="00CD46A9" w:rsidP="00CD46A9">
      <w:r>
        <w:separator/>
      </w:r>
    </w:p>
  </w:footnote>
  <w:footnote w:type="continuationSeparator" w:id="0">
    <w:p w:rsidR="00CD46A9" w:rsidRDefault="00CD46A9" w:rsidP="00CD46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A54"/>
    <w:rsid w:val="001C5A54"/>
    <w:rsid w:val="007467EE"/>
    <w:rsid w:val="00CD46A9"/>
    <w:rsid w:val="00D610BF"/>
    <w:rsid w:val="00D8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46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6A9"/>
  </w:style>
  <w:style w:type="paragraph" w:styleId="a6">
    <w:name w:val="footer"/>
    <w:basedOn w:val="a"/>
    <w:link w:val="a7"/>
    <w:uiPriority w:val="99"/>
    <w:unhideWhenUsed/>
    <w:rsid w:val="00CD46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Челябинская городская Дума</Company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Чугреева</dc:creator>
  <cp:keywords/>
  <dc:description/>
  <cp:lastModifiedBy>Admin</cp:lastModifiedBy>
  <cp:revision>2</cp:revision>
  <dcterms:created xsi:type="dcterms:W3CDTF">2023-03-03T03:50:00Z</dcterms:created>
  <dcterms:modified xsi:type="dcterms:W3CDTF">2023-03-03T04:12:00Z</dcterms:modified>
</cp:coreProperties>
</file>