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3F" w:rsidRDefault="003D673F">
      <w:pPr>
        <w:pStyle w:val="a4"/>
        <w:tabs>
          <w:tab w:val="left" w:pos="1276"/>
        </w:tabs>
        <w:ind w:right="48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4820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 w:firstLine="7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 w:firstLine="7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 w:firstLine="7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 w:firstLine="7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 w:firstLine="720"/>
        <w:jc w:val="both"/>
        <w:rPr>
          <w:szCs w:val="28"/>
        </w:rPr>
      </w:pPr>
    </w:p>
    <w:p w:rsidR="003D673F" w:rsidRDefault="003D673F">
      <w:pPr>
        <w:pStyle w:val="a4"/>
        <w:tabs>
          <w:tab w:val="left" w:pos="1276"/>
        </w:tabs>
        <w:ind w:right="2880"/>
        <w:jc w:val="both"/>
        <w:rPr>
          <w:szCs w:val="28"/>
        </w:rPr>
      </w:pPr>
    </w:p>
    <w:p w:rsidR="003D673F" w:rsidRDefault="004844BD">
      <w:pPr>
        <w:ind w:right="481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и дополнений в постановление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от 30.12.2021 № 3076-п</w:t>
      </w:r>
    </w:p>
    <w:p w:rsidR="003D673F" w:rsidRDefault="003D673F">
      <w:pPr>
        <w:pStyle w:val="a4"/>
        <w:tabs>
          <w:tab w:val="left" w:pos="1276"/>
        </w:tabs>
        <w:ind w:right="4820"/>
        <w:jc w:val="both"/>
        <w:rPr>
          <w:sz w:val="27"/>
          <w:szCs w:val="27"/>
        </w:rPr>
      </w:pPr>
    </w:p>
    <w:p w:rsidR="003D673F" w:rsidRDefault="004844BD">
      <w:pPr>
        <w:ind w:firstLine="720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В соответствии с </w:t>
      </w:r>
      <w:r>
        <w:rPr>
          <w:rFonts w:eastAsia="Calibri"/>
          <w:sz w:val="27"/>
          <w:szCs w:val="27"/>
          <w:lang w:eastAsia="en-US"/>
        </w:rPr>
        <w:t xml:space="preserve">Федеральным законом от 06 октября 2003 года                         № 131-ФЗ «Об общих принципах организации местного самоуправления в Российской Федерации», </w:t>
      </w:r>
      <w:r>
        <w:rPr>
          <w:sz w:val="27"/>
          <w:szCs w:val="27"/>
        </w:rPr>
        <w:t xml:space="preserve">постановлением Правительства Челябинской области                от 16.02.2011 № 31-П «О </w:t>
      </w:r>
      <w:proofErr w:type="gramStart"/>
      <w:r>
        <w:rPr>
          <w:sz w:val="27"/>
          <w:szCs w:val="27"/>
        </w:rPr>
        <w:t>положении</w:t>
      </w:r>
      <w:proofErr w:type="gramEnd"/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 порядке организации ярмарок и продажи товаров на них и требованиях к организации продажи товаров (выполнению работ, оказанию услуг) на ярмарках на территории Челябинской области», администрация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</w:t>
      </w:r>
    </w:p>
    <w:p w:rsidR="003D673F" w:rsidRDefault="004844BD">
      <w:pPr>
        <w:rPr>
          <w:sz w:val="27"/>
          <w:szCs w:val="27"/>
        </w:rPr>
      </w:pPr>
      <w:r>
        <w:rPr>
          <w:sz w:val="27"/>
          <w:szCs w:val="27"/>
        </w:rPr>
        <w:t>ПОСТАНОВЛЯЕТ:</w:t>
      </w:r>
    </w:p>
    <w:p w:rsidR="003D673F" w:rsidRDefault="004844BD"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1. Внести в поста</w:t>
      </w:r>
      <w:r>
        <w:rPr>
          <w:sz w:val="27"/>
          <w:szCs w:val="27"/>
        </w:rPr>
        <w:t xml:space="preserve">новление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от 30.12.2021 № 3076-п «Об утверждении Порядка организации и проведения ярмарок, продажи товаров (выполнения работ, оказания услуг) на них </w:t>
      </w:r>
      <w:proofErr w:type="gramStart"/>
      <w:r>
        <w:rPr>
          <w:sz w:val="27"/>
          <w:szCs w:val="27"/>
        </w:rPr>
        <w:t>на</w:t>
      </w:r>
      <w:proofErr w:type="gramEnd"/>
      <w:r>
        <w:rPr>
          <w:sz w:val="27"/>
          <w:szCs w:val="27"/>
        </w:rPr>
        <w:t xml:space="preserve"> территории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и Методики расчета раз</w:t>
      </w:r>
      <w:r>
        <w:rPr>
          <w:sz w:val="27"/>
          <w:szCs w:val="27"/>
        </w:rPr>
        <w:t>мера платы за предоставление торгового места на ярмарках по продаже товаров (выполнения работ, оказания услуг)» (далее – постановление) следующие изменения и дополнения: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1) дополнить пункт 1 постановления подпунктом 3 следующего содержания: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«3) Методику ра</w:t>
      </w:r>
      <w:r>
        <w:rPr>
          <w:sz w:val="27"/>
          <w:szCs w:val="27"/>
        </w:rPr>
        <w:t>счета размера платы за использование ярмарочной площадки</w:t>
      </w:r>
      <w:r>
        <w:rPr>
          <w:sz w:val="27"/>
          <w:szCs w:val="27"/>
        </w:rPr>
        <w:t xml:space="preserve"> (приложение 3).»</w:t>
      </w:r>
      <w:bookmarkStart w:id="0" w:name="_GoBack"/>
      <w:bookmarkEnd w:id="0"/>
      <w:r>
        <w:rPr>
          <w:sz w:val="27"/>
          <w:szCs w:val="27"/>
        </w:rPr>
        <w:t>;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2) в Порядке организации и проведения ярмарок, продажи товаров (выполнения работ, оказания услуг) на них на территории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округа: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пункт 8 изложить в следующей </w:t>
      </w:r>
      <w:r>
        <w:rPr>
          <w:sz w:val="27"/>
          <w:szCs w:val="27"/>
        </w:rPr>
        <w:t>редакции: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«8. Ярмарки проводятся Организатором ярмарки на специально отведенных местах, утвержденных нормативным правовым актом администрации городского округа, либо на территории, принадлежащей Организатору ярмарки на праве собственности или ином вещном п</w:t>
      </w:r>
      <w:r>
        <w:rPr>
          <w:sz w:val="27"/>
          <w:szCs w:val="27"/>
        </w:rPr>
        <w:t>раве, а также находящейся во временном владении и (или) пользовании (аренде)»;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- в абзаце 14 пункта 39 вместо цифры «2» читать цифру «3»;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3) в пункте 2 Методики расчета размера платы за предоставление торгового места на ярмарках по продаже товаров (выполне</w:t>
      </w:r>
      <w:r>
        <w:rPr>
          <w:sz w:val="27"/>
          <w:szCs w:val="27"/>
        </w:rPr>
        <w:t>ния работ, оказания услуг) слова «Минимальная площадь торгового места равна 9 м</w:t>
      </w:r>
      <w:proofErr w:type="gramStart"/>
      <w:r>
        <w:rPr>
          <w:sz w:val="27"/>
          <w:szCs w:val="27"/>
        </w:rPr>
        <w:t>2</w:t>
      </w:r>
      <w:proofErr w:type="gramEnd"/>
      <w:r>
        <w:rPr>
          <w:sz w:val="27"/>
          <w:szCs w:val="27"/>
        </w:rPr>
        <w:t>» исключить;</w:t>
      </w:r>
    </w:p>
    <w:p w:rsidR="003D673F" w:rsidRDefault="004844BD">
      <w:pPr>
        <w:pStyle w:val="af0"/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4) дополнить постановление приложением 3 согласно приложению к настоящему постановлению.</w:t>
      </w:r>
    </w:p>
    <w:p w:rsidR="003D673F" w:rsidRDefault="004844BD">
      <w:pPr>
        <w:pStyle w:val="af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Отделу пресс-службы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(Петренко Е</w:t>
      </w:r>
      <w:r>
        <w:rPr>
          <w:sz w:val="27"/>
          <w:szCs w:val="27"/>
        </w:rPr>
        <w:t xml:space="preserve">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в сети Интернет.</w:t>
      </w:r>
    </w:p>
    <w:p w:rsidR="003D673F" w:rsidRDefault="004844BD">
      <w:pPr>
        <w:pStyle w:val="af0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Отделу бухгалтерского учета и отчетности админ</w:t>
      </w:r>
      <w:r>
        <w:rPr>
          <w:sz w:val="27"/>
          <w:szCs w:val="27"/>
        </w:rPr>
        <w:t xml:space="preserve">истрации </w:t>
      </w:r>
      <w:proofErr w:type="spellStart"/>
      <w:r>
        <w:rPr>
          <w:sz w:val="27"/>
          <w:szCs w:val="27"/>
        </w:rPr>
        <w:t>Копейского</w:t>
      </w:r>
      <w:proofErr w:type="spellEnd"/>
      <w:r>
        <w:rPr>
          <w:sz w:val="27"/>
          <w:szCs w:val="27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D673F" w:rsidRDefault="004844BD">
      <w:pPr>
        <w:pStyle w:val="af0"/>
        <w:numPr>
          <w:ilvl w:val="0"/>
          <w:numId w:val="2"/>
        </w:numPr>
        <w:tabs>
          <w:tab w:val="left" w:pos="0"/>
        </w:tabs>
        <w:ind w:left="0"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Контроль исполнения настоящего постановления возложить на заместителя Главы </w:t>
      </w:r>
      <w:proofErr w:type="spellStart"/>
      <w:r>
        <w:rPr>
          <w:sz w:val="27"/>
          <w:szCs w:val="27"/>
        </w:rPr>
        <w:t>Копейск</w:t>
      </w:r>
      <w:r>
        <w:rPr>
          <w:sz w:val="27"/>
          <w:szCs w:val="27"/>
        </w:rPr>
        <w:t>ого</w:t>
      </w:r>
      <w:proofErr w:type="spellEnd"/>
      <w:r>
        <w:rPr>
          <w:sz w:val="27"/>
          <w:szCs w:val="27"/>
        </w:rPr>
        <w:t xml:space="preserve"> городского округа по финансам и экономике </w:t>
      </w:r>
      <w:proofErr w:type="spellStart"/>
      <w:r>
        <w:rPr>
          <w:sz w:val="27"/>
          <w:szCs w:val="27"/>
        </w:rPr>
        <w:t>Пескову</w:t>
      </w:r>
      <w:proofErr w:type="spellEnd"/>
      <w:r>
        <w:rPr>
          <w:sz w:val="27"/>
          <w:szCs w:val="27"/>
        </w:rPr>
        <w:t xml:space="preserve"> О.М.</w:t>
      </w:r>
    </w:p>
    <w:p w:rsidR="003D673F" w:rsidRDefault="004844BD">
      <w:pPr>
        <w:pStyle w:val="af0"/>
        <w:numPr>
          <w:ilvl w:val="0"/>
          <w:numId w:val="2"/>
        </w:numPr>
        <w:tabs>
          <w:tab w:val="left" w:pos="0"/>
        </w:tabs>
        <w:ind w:left="0" w:firstLine="720"/>
        <w:jc w:val="both"/>
        <w:rPr>
          <w:sz w:val="27"/>
          <w:szCs w:val="27"/>
        </w:rPr>
      </w:pPr>
      <w:r>
        <w:rPr>
          <w:sz w:val="27"/>
          <w:szCs w:val="27"/>
        </w:rPr>
        <w:t>Настоящее постановление вступает в силу со дня его опубликования.</w:t>
      </w:r>
    </w:p>
    <w:p w:rsidR="003D673F" w:rsidRDefault="003D673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3D673F" w:rsidRDefault="003D673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3D673F" w:rsidRDefault="003D673F">
      <w:pPr>
        <w:pStyle w:val="ConsPlusNormal"/>
        <w:ind w:firstLine="720"/>
        <w:jc w:val="both"/>
        <w:rPr>
          <w:rFonts w:ascii="Times New Roman" w:hAnsi="Times New Roman" w:cs="Times New Roman"/>
          <w:sz w:val="27"/>
          <w:szCs w:val="27"/>
        </w:rPr>
      </w:pPr>
    </w:p>
    <w:p w:rsidR="003D673F" w:rsidRDefault="004844BD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Глава городского округа 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             С.В. Логанова</w:t>
      </w:r>
    </w:p>
    <w:sectPr w:rsidR="003D673F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844BD">
      <w:r>
        <w:separator/>
      </w:r>
    </w:p>
  </w:endnote>
  <w:endnote w:type="continuationSeparator" w:id="0">
    <w:p w:rsidR="00000000" w:rsidRDefault="0048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844BD">
      <w:r>
        <w:separator/>
      </w:r>
    </w:p>
  </w:footnote>
  <w:footnote w:type="continuationSeparator" w:id="0">
    <w:p w:rsidR="00000000" w:rsidRDefault="00484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4594275"/>
      <w:docPartObj>
        <w:docPartGallery w:val="Page Numbers (Top of Page)"/>
        <w:docPartUnique/>
      </w:docPartObj>
    </w:sdtPr>
    <w:sdtEndPr/>
    <w:sdtContent>
      <w:p w:rsidR="003D673F" w:rsidRDefault="004844BD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673F" w:rsidRDefault="003D673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E082F"/>
    <w:multiLevelType w:val="multilevel"/>
    <w:tmpl w:val="64660B26"/>
    <w:lvl w:ilvl="0">
      <w:start w:val="2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68CD586B"/>
    <w:multiLevelType w:val="multilevel"/>
    <w:tmpl w:val="99E2D8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3F"/>
    <w:rsid w:val="003D673F"/>
    <w:rsid w:val="0048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CC54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23">
    <w:name w:val="Font Style23"/>
    <w:qFormat/>
    <w:rsid w:val="00CC54EF"/>
    <w:rPr>
      <w:rFonts w:ascii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CC54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E80C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link w:val="a3"/>
    <w:rsid w:val="00CC54EF"/>
    <w:pPr>
      <w:ind w:right="6519"/>
    </w:pPr>
    <w:rPr>
      <w:sz w:val="28"/>
      <w:szCs w:val="20"/>
    </w:rPr>
  </w:style>
  <w:style w:type="paragraph" w:styleId="ac">
    <w:name w:val="List"/>
    <w:basedOn w:val="a4"/>
    <w:rPr>
      <w:rFonts w:cs="Lohit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e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CC54E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CC54E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CC54EF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DD1BDA"/>
    <w:pPr>
      <w:ind w:left="720"/>
      <w:contextualSpacing/>
    </w:pPr>
  </w:style>
  <w:style w:type="paragraph" w:styleId="aa">
    <w:name w:val="Balloon Text"/>
    <w:basedOn w:val="a"/>
    <w:link w:val="a9"/>
    <w:uiPriority w:val="99"/>
    <w:semiHidden/>
    <w:unhideWhenUsed/>
    <w:qFormat/>
    <w:rsid w:val="00E80C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Галиулина Рушания Марсовна</cp:lastModifiedBy>
  <cp:revision>17</cp:revision>
  <cp:lastPrinted>2025-01-16T11:43:00Z</cp:lastPrinted>
  <dcterms:created xsi:type="dcterms:W3CDTF">2022-10-31T08:42:00Z</dcterms:created>
  <dcterms:modified xsi:type="dcterms:W3CDTF">2025-01-16T11:44:00Z</dcterms:modified>
  <dc:language>ru-RU</dc:language>
</cp:coreProperties>
</file>