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Web"/>
        <w:shd w:val="clear" w:color="auto" w:fill="FFFFFF"/>
        <w:spacing w:lineRule="auto" w:line="240" w:before="0" w:after="0"/>
        <w:ind w:left="5954" w:hanging="0"/>
        <w:jc w:val="right"/>
        <w:rPr/>
      </w:pPr>
      <w:r>
        <w:rPr/>
        <w:t>ПРИЛОЖЕНИЕ 1</w:t>
      </w:r>
    </w:p>
    <w:p>
      <w:pPr>
        <w:pStyle w:val="NormalWeb"/>
        <w:shd w:val="clear" w:color="auto" w:fill="FFFFFF"/>
        <w:spacing w:lineRule="auto" w:line="240" w:before="0" w:after="0"/>
        <w:ind w:hanging="0"/>
        <w:jc w:val="right"/>
        <w:rPr/>
      </w:pPr>
      <w:r>
        <w:rPr/>
        <w:t>к решению Челябинской городской Думы</w:t>
      </w:r>
    </w:p>
    <w:p>
      <w:pPr>
        <w:pStyle w:val="NormalWeb"/>
        <w:shd w:val="clear" w:color="auto" w:fill="FFFFFF"/>
        <w:spacing w:lineRule="auto" w:line="216" w:beforeAutospacing="0" w:before="102" w:after="102"/>
        <w:jc w:val="right"/>
        <w:rPr/>
      </w:pPr>
      <w:r>
        <w:rPr>
          <w:color w:val="000000"/>
        </w:rPr>
        <w:t>от___________ №_________</w:t>
      </w:r>
    </w:p>
    <w:p>
      <w:pPr>
        <w:pStyle w:val="Standard"/>
        <w:jc w:val="center"/>
        <w:rPr/>
      </w:pPr>
      <w:r>
        <w:rPr>
          <w:rFonts w:ascii="Times New Roman" w:hAnsi="Times New Roman"/>
          <w:b/>
          <w:bCs/>
        </w:rPr>
        <w:t>Вносимые изменения в Правила землепользования и застройки города Челябинска</w:t>
      </w:r>
    </w:p>
    <w:p>
      <w:pPr>
        <w:pStyle w:val="Standard"/>
        <w:rPr>
          <w:rFonts w:ascii="Times New Roman" w:hAnsi="Times New Roman"/>
        </w:rPr>
      </w:pPr>
      <w:r>
        <w:rPr>
          <w:rFonts w:ascii="Times New Roman" w:hAnsi="Times New Roman"/>
        </w:rPr>
      </w:r>
    </w:p>
    <w:tbl>
      <w:tblPr>
        <w:tblW w:w="9638" w:type="dxa"/>
        <w:jc w:val="left"/>
        <w:tblInd w:w="45" w:type="dxa"/>
        <w:tblLayout w:type="fixed"/>
        <w:tblCellMar>
          <w:top w:w="55" w:type="dxa"/>
          <w:left w:w="55" w:type="dxa"/>
          <w:bottom w:w="55" w:type="dxa"/>
          <w:right w:w="55" w:type="dxa"/>
        </w:tblCellMar>
        <w:tblLook w:firstRow="0" w:noVBand="0" w:lastRow="0" w:firstColumn="0" w:lastColumn="0" w:noHBand="0" w:val="0000"/>
      </w:tblPr>
      <w:tblGrid>
        <w:gridCol w:w="2101"/>
        <w:gridCol w:w="3111"/>
        <w:gridCol w:w="2268"/>
        <w:gridCol w:w="2157"/>
      </w:tblGrid>
      <w:tr>
        <w:trPr/>
        <w:tc>
          <w:tcPr>
            <w:tcW w:w="2101" w:type="dxa"/>
            <w:vMerge w:val="restart"/>
            <w:tcBorders>
              <w:top w:val="single" w:sz="2" w:space="0" w:color="000000"/>
              <w:left w:val="single" w:sz="2" w:space="0" w:color="000000"/>
              <w:bottom w:val="single" w:sz="2" w:space="0" w:color="000000"/>
            </w:tcBorders>
            <w:shd w:color="auto" w:fill="auto" w:val="clear"/>
          </w:tcPr>
          <w:p>
            <w:pPr>
              <w:pStyle w:val="Style20"/>
              <w:widowControl w:val="false"/>
              <w:jc w:val="center"/>
              <w:rPr>
                <w:rFonts w:ascii="Times New Roman" w:hAnsi="Times New Roman"/>
              </w:rPr>
            </w:pPr>
            <w:r>
              <w:rPr>
                <w:rFonts w:ascii="Times New Roman" w:hAnsi="Times New Roman"/>
              </w:rPr>
              <w:t>Номер</w:t>
            </w:r>
          </w:p>
          <w:p>
            <w:pPr>
              <w:pStyle w:val="Style20"/>
              <w:widowControl w:val="false"/>
              <w:jc w:val="center"/>
              <w:rPr>
                <w:rFonts w:ascii="Times New Roman" w:hAnsi="Times New Roman"/>
              </w:rPr>
            </w:pPr>
            <w:r>
              <w:rPr>
                <w:rFonts w:ascii="Times New Roman" w:hAnsi="Times New Roman"/>
              </w:rPr>
              <w:t>градостроительной зоны</w:t>
            </w:r>
          </w:p>
        </w:tc>
        <w:tc>
          <w:tcPr>
            <w:tcW w:w="3111" w:type="dxa"/>
            <w:vMerge w:val="restart"/>
            <w:tcBorders>
              <w:top w:val="single" w:sz="2" w:space="0" w:color="000000"/>
              <w:left w:val="single" w:sz="2" w:space="0" w:color="000000"/>
              <w:bottom w:val="single" w:sz="2" w:space="0" w:color="000000"/>
            </w:tcBorders>
            <w:shd w:color="auto" w:fill="auto" w:val="clear"/>
          </w:tcPr>
          <w:p>
            <w:pPr>
              <w:pStyle w:val="Style20"/>
              <w:widowControl w:val="false"/>
              <w:jc w:val="center"/>
              <w:rPr>
                <w:rFonts w:ascii="Times New Roman" w:hAnsi="Times New Roman"/>
              </w:rPr>
            </w:pPr>
            <w:r>
              <w:rPr>
                <w:rFonts w:ascii="Times New Roman" w:hAnsi="Times New Roman"/>
              </w:rPr>
              <w:t>Характер вносимых</w:t>
            </w:r>
          </w:p>
          <w:p>
            <w:pPr>
              <w:pStyle w:val="Style20"/>
              <w:widowControl w:val="false"/>
              <w:jc w:val="center"/>
              <w:rPr>
                <w:rFonts w:ascii="Times New Roman" w:hAnsi="Times New Roman"/>
              </w:rPr>
            </w:pPr>
            <w:r>
              <w:rPr>
                <w:rFonts w:ascii="Times New Roman" w:hAnsi="Times New Roman"/>
              </w:rPr>
              <w:t>изменений</w:t>
            </w:r>
          </w:p>
        </w:tc>
        <w:tc>
          <w:tcPr>
            <w:tcW w:w="4425" w:type="dxa"/>
            <w:gridSpan w:val="2"/>
            <w:tcBorders>
              <w:top w:val="single" w:sz="2" w:space="0" w:color="000000"/>
              <w:left w:val="single" w:sz="2" w:space="0" w:color="000000"/>
              <w:bottom w:val="single" w:sz="2" w:space="0" w:color="000000"/>
              <w:right w:val="single" w:sz="2" w:space="0" w:color="000000"/>
            </w:tcBorders>
            <w:shd w:color="auto" w:fill="auto" w:val="clear"/>
          </w:tcPr>
          <w:p>
            <w:pPr>
              <w:pStyle w:val="Style20"/>
              <w:widowControl w:val="false"/>
              <w:jc w:val="center"/>
              <w:rPr>
                <w:rFonts w:ascii="Times New Roman" w:hAnsi="Times New Roman"/>
              </w:rPr>
            </w:pPr>
            <w:r>
              <w:rPr>
                <w:rFonts w:ascii="Times New Roman" w:hAnsi="Times New Roman"/>
              </w:rPr>
              <w:t>Градостроительный индекс зон</w:t>
            </w:r>
          </w:p>
        </w:tc>
      </w:tr>
      <w:tr>
        <w:trPr/>
        <w:tc>
          <w:tcPr>
            <w:tcW w:w="2101" w:type="dxa"/>
            <w:vMerge w:val="continue"/>
            <w:tcBorders>
              <w:top w:val="single" w:sz="2" w:space="0" w:color="000000"/>
              <w:left w:val="single" w:sz="2" w:space="0" w:color="000000"/>
              <w:bottom w:val="single" w:sz="2" w:space="0" w:color="000000"/>
            </w:tcBorders>
            <w:shd w:color="auto" w:fill="auto" w:val="clear"/>
          </w:tcPr>
          <w:p>
            <w:pPr>
              <w:pStyle w:val="Normal"/>
              <w:widowControl w:val="false"/>
              <w:rPr/>
            </w:pPr>
            <w:r>
              <w:rPr/>
            </w:r>
          </w:p>
        </w:tc>
        <w:tc>
          <w:tcPr>
            <w:tcW w:w="3111" w:type="dxa"/>
            <w:vMerge w:val="continue"/>
            <w:tcBorders>
              <w:top w:val="single" w:sz="2" w:space="0" w:color="000000"/>
              <w:left w:val="single" w:sz="2" w:space="0" w:color="000000"/>
              <w:bottom w:val="single" w:sz="2" w:space="0" w:color="000000"/>
            </w:tcBorders>
            <w:shd w:color="auto" w:fill="auto" w:val="clear"/>
          </w:tcPr>
          <w:p>
            <w:pPr>
              <w:pStyle w:val="Normal"/>
              <w:widowControl w:val="false"/>
              <w:rPr/>
            </w:pPr>
            <w:r>
              <w:rPr/>
            </w:r>
          </w:p>
        </w:tc>
        <w:tc>
          <w:tcPr>
            <w:tcW w:w="2268" w:type="dxa"/>
            <w:tcBorders>
              <w:left w:val="single" w:sz="2" w:space="0" w:color="000000"/>
              <w:bottom w:val="single" w:sz="2" w:space="0" w:color="000000"/>
            </w:tcBorders>
            <w:shd w:color="auto" w:fill="auto" w:val="clear"/>
          </w:tcPr>
          <w:p>
            <w:pPr>
              <w:pStyle w:val="Style20"/>
              <w:widowControl w:val="false"/>
              <w:jc w:val="center"/>
              <w:rPr>
                <w:rFonts w:ascii="Times New Roman" w:hAnsi="Times New Roman"/>
              </w:rPr>
            </w:pPr>
            <w:r>
              <w:rPr>
                <w:rFonts w:ascii="Times New Roman" w:hAnsi="Times New Roman"/>
              </w:rPr>
              <w:t>действующее зонирование</w:t>
            </w:r>
          </w:p>
        </w:tc>
        <w:tc>
          <w:tcPr>
            <w:tcW w:w="2157" w:type="dxa"/>
            <w:tcBorders>
              <w:left w:val="single" w:sz="2" w:space="0" w:color="000000"/>
              <w:bottom w:val="single" w:sz="2" w:space="0" w:color="000000"/>
              <w:right w:val="single" w:sz="2" w:space="0" w:color="000000"/>
            </w:tcBorders>
            <w:shd w:color="auto" w:fill="auto" w:val="clear"/>
          </w:tcPr>
          <w:p>
            <w:pPr>
              <w:pStyle w:val="Style20"/>
              <w:widowControl w:val="false"/>
              <w:jc w:val="center"/>
              <w:rPr>
                <w:rFonts w:ascii="Times New Roman" w:hAnsi="Times New Roman"/>
              </w:rPr>
            </w:pPr>
            <w:r>
              <w:rPr>
                <w:rFonts w:ascii="Times New Roman" w:hAnsi="Times New Roman"/>
              </w:rPr>
              <w:t>с учетом</w:t>
            </w:r>
          </w:p>
          <w:p>
            <w:pPr>
              <w:pStyle w:val="Style20"/>
              <w:widowControl w:val="false"/>
              <w:jc w:val="center"/>
              <w:rPr>
                <w:rFonts w:ascii="Times New Roman" w:hAnsi="Times New Roman"/>
              </w:rPr>
            </w:pPr>
            <w:r>
              <w:rPr>
                <w:rFonts w:ascii="Times New Roman" w:hAnsi="Times New Roman"/>
              </w:rPr>
              <w:t>изменений</w:t>
            </w:r>
          </w:p>
        </w:tc>
      </w:tr>
      <w:tr>
        <w:trPr>
          <w:trHeight w:val="700" w:hRule="atLeast"/>
        </w:trPr>
        <w:tc>
          <w:tcPr>
            <w:tcW w:w="2101" w:type="dxa"/>
            <w:tcBorders>
              <w:left w:val="single" w:sz="2" w:space="0" w:color="000000"/>
              <w:bottom w:val="single" w:sz="2" w:space="0" w:color="000000"/>
            </w:tcBorders>
            <w:shd w:color="auto" w:fill="auto" w:val="clear"/>
          </w:tcPr>
          <w:p>
            <w:pPr>
              <w:pStyle w:val="Style20"/>
              <w:widowControl w:val="false"/>
              <w:jc w:val="center"/>
              <w:rPr>
                <w:lang w:val="en-US"/>
              </w:rPr>
            </w:pPr>
            <w:r>
              <w:rPr>
                <w:rFonts w:ascii="Times New Roman" w:hAnsi="Times New Roman"/>
                <w:lang w:val="en-US"/>
              </w:rPr>
              <w:t>02 36</w:t>
            </w:r>
          </w:p>
        </w:tc>
        <w:tc>
          <w:tcPr>
            <w:tcW w:w="3111" w:type="dxa"/>
            <w:tcBorders>
              <w:left w:val="single" w:sz="2" w:space="0" w:color="000000"/>
              <w:bottom w:val="single" w:sz="2" w:space="0" w:color="000000"/>
            </w:tcBorders>
            <w:shd w:color="auto" w:fill="auto" w:val="clear"/>
          </w:tcPr>
          <w:p>
            <w:pPr>
              <w:pStyle w:val="Style20"/>
              <w:widowControl w:val="false"/>
              <w:rPr>
                <w:rFonts w:ascii="Times New Roman" w:hAnsi="Times New Roman"/>
                <w:lang w:val="en-US"/>
              </w:rPr>
            </w:pPr>
            <w:r>
              <w:rPr>
                <w:rFonts w:ascii="Times New Roman" w:hAnsi="Times New Roman"/>
              </w:rPr>
              <w:t>- изменение территориальной зоны 0</w:t>
            </w:r>
            <w:r>
              <w:rPr>
                <w:rFonts w:ascii="Times New Roman" w:hAnsi="Times New Roman"/>
                <w:lang w:val="en-US"/>
              </w:rPr>
              <w:t>5</w:t>
            </w:r>
          </w:p>
        </w:tc>
        <w:tc>
          <w:tcPr>
            <w:tcW w:w="2268" w:type="dxa"/>
            <w:tcBorders>
              <w:left w:val="single" w:sz="2" w:space="0" w:color="000000"/>
              <w:bottom w:val="single" w:sz="2" w:space="0" w:color="000000"/>
            </w:tcBorders>
            <w:shd w:color="auto" w:fill="auto" w:val="clear"/>
          </w:tcPr>
          <w:p>
            <w:pPr>
              <w:pStyle w:val="Style20"/>
              <w:widowControl w:val="false"/>
              <w:jc w:val="center"/>
              <w:rPr>
                <w:rFonts w:ascii="Times New Roman" w:hAnsi="Times New Roman"/>
              </w:rPr>
            </w:pPr>
            <w:bookmarkStart w:id="0" w:name="_Hlk161178395"/>
            <w:r>
              <w:rPr>
                <w:rFonts w:ascii="Times New Roman" w:hAnsi="Times New Roman"/>
              </w:rPr>
              <w:t>0</w:t>
            </w:r>
            <w:r>
              <w:rPr>
                <w:rFonts w:ascii="Times New Roman" w:hAnsi="Times New Roman"/>
                <w:lang w:val="en-US"/>
              </w:rPr>
              <w:t>2</w:t>
            </w:r>
            <w:r>
              <w:rPr>
                <w:rFonts w:ascii="Times New Roman" w:hAnsi="Times New Roman"/>
              </w:rPr>
              <w:t xml:space="preserve"> 36 05 В.1.5</w:t>
            </w:r>
            <w:bookmarkEnd w:id="0"/>
          </w:p>
        </w:tc>
        <w:tc>
          <w:tcPr>
            <w:tcW w:w="2157" w:type="dxa"/>
            <w:tcBorders>
              <w:left w:val="single" w:sz="2" w:space="0" w:color="000000"/>
              <w:bottom w:val="single" w:sz="2" w:space="0" w:color="000000"/>
              <w:right w:val="single" w:sz="2" w:space="0" w:color="000000"/>
            </w:tcBorders>
            <w:shd w:color="auto" w:fill="auto" w:val="clear"/>
          </w:tcPr>
          <w:p>
            <w:pPr>
              <w:pStyle w:val="Style20"/>
              <w:widowControl w:val="false"/>
              <w:jc w:val="center"/>
              <w:rPr>
                <w:rFonts w:ascii="Times New Roman" w:hAnsi="Times New Roman"/>
              </w:rPr>
            </w:pPr>
            <w:r>
              <w:rPr>
                <w:rFonts w:ascii="Times New Roman" w:hAnsi="Times New Roman"/>
              </w:rPr>
              <w:t>0</w:t>
            </w:r>
            <w:r>
              <w:rPr>
                <w:rFonts w:ascii="Times New Roman" w:hAnsi="Times New Roman"/>
                <w:lang w:val="en-US"/>
              </w:rPr>
              <w:t>2</w:t>
            </w:r>
            <w:r>
              <w:rPr>
                <w:rFonts w:ascii="Times New Roman" w:hAnsi="Times New Roman"/>
              </w:rPr>
              <w:t xml:space="preserve"> 36 05 В.1.5</w:t>
            </w:r>
          </w:p>
        </w:tc>
      </w:tr>
    </w:tbl>
    <w:p>
      <w:pPr>
        <w:pStyle w:val="Standard"/>
        <w:rPr>
          <w:rFonts w:ascii="Times New Roman" w:hAnsi="Times New Roman"/>
          <w:sz w:val="26"/>
          <w:szCs w:val="26"/>
        </w:rPr>
      </w:pPr>
      <w:r>
        <w:rPr>
          <w:rFonts w:ascii="Times New Roman" w:hAnsi="Times New Roman"/>
          <w:sz w:val="26"/>
          <w:szCs w:val="26"/>
        </w:rPr>
      </w:r>
    </w:p>
    <w:p>
      <w:pPr>
        <w:pStyle w:val="Standard"/>
        <w:rPr/>
      </w:pPr>
      <w:r>
        <w:rPr/>
        <w:drawing>
          <wp:inline distT="0" distB="0" distL="0" distR="0">
            <wp:extent cx="6090920" cy="3211830"/>
            <wp:effectExtent l="0" t="0" r="0" b="0"/>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2"/>
                    <a:stretch>
                      <a:fillRect/>
                    </a:stretch>
                  </pic:blipFill>
                  <pic:spPr bwMode="auto">
                    <a:xfrm>
                      <a:off x="0" y="0"/>
                      <a:ext cx="6090920" cy="3211830"/>
                    </a:xfrm>
                    <a:prstGeom prst="rect">
                      <a:avLst/>
                    </a:prstGeom>
                  </pic:spPr>
                </pic:pic>
              </a:graphicData>
            </a:graphic>
          </wp:inline>
        </w:drawing>
      </w:r>
    </w:p>
    <w:p>
      <w:pPr>
        <w:pStyle w:val="Standard"/>
        <w:rPr>
          <w:rFonts w:ascii="Times New Roman" w:hAnsi="Times New Roman"/>
        </w:rPr>
      </w:pPr>
      <w:r>
        <w:rPr>
          <w:rFonts w:ascii="Times New Roman" w:hAnsi="Times New Roman"/>
        </w:rPr>
      </w:r>
    </w:p>
    <w:p>
      <w:pPr>
        <w:pStyle w:val="Standard"/>
        <w:rPr>
          <w:rFonts w:ascii="Times New Roman" w:hAnsi="Times New Roman"/>
        </w:rPr>
      </w:pPr>
      <w:r>
        <w:rPr/>
        <w:drawing>
          <wp:inline distT="0" distB="0" distL="0" distR="0">
            <wp:extent cx="2505075" cy="2549525"/>
            <wp:effectExtent l="0" t="0" r="0" b="0"/>
            <wp:docPr id="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2" descr=""/>
                    <pic:cNvPicPr>
                      <a:picLocks noChangeAspect="1" noChangeArrowheads="1"/>
                    </pic:cNvPicPr>
                  </pic:nvPicPr>
                  <pic:blipFill>
                    <a:blip r:embed="rId3"/>
                    <a:stretch>
                      <a:fillRect/>
                    </a:stretch>
                  </pic:blipFill>
                  <pic:spPr bwMode="auto">
                    <a:xfrm>
                      <a:off x="0" y="0"/>
                      <a:ext cx="2505075" cy="2549525"/>
                    </a:xfrm>
                    <a:prstGeom prst="rect">
                      <a:avLst/>
                    </a:prstGeom>
                  </pic:spPr>
                </pic:pic>
              </a:graphicData>
            </a:graphic>
          </wp:inline>
        </w:drawing>
      </w:r>
    </w:p>
    <w:p>
      <w:pPr>
        <w:pStyle w:val="Standard"/>
        <w:rPr>
          <w:rFonts w:ascii="Times New Roman" w:hAnsi="Times New Roman"/>
        </w:rPr>
      </w:pPr>
      <w:r>
        <w:rPr>
          <w:rFonts w:ascii="Times New Roman" w:hAnsi="Times New Roman"/>
        </w:rPr>
      </w:r>
    </w:p>
    <w:p>
      <w:pPr>
        <w:pStyle w:val="Standard"/>
        <w:rPr>
          <w:rFonts w:ascii="Times New Roman" w:hAnsi="Times New Roman"/>
        </w:rPr>
      </w:pPr>
      <w:r>
        <w:rPr>
          <w:rFonts w:ascii="Times New Roman" w:hAnsi="Times New Roman"/>
        </w:rPr>
      </w:r>
    </w:p>
    <w:p>
      <w:pPr>
        <w:pStyle w:val="Standard"/>
        <w:rPr>
          <w:rFonts w:ascii="Times New Roman" w:hAnsi="Times New Roman"/>
        </w:rPr>
      </w:pPr>
      <w:r>
        <w:rPr>
          <w:rFonts w:ascii="Times New Roman" w:hAnsi="Times New Roman"/>
        </w:rPr>
      </w:r>
    </w:p>
    <w:p>
      <w:pPr>
        <w:pStyle w:val="Standard"/>
        <w:rPr>
          <w:rFonts w:ascii="Times New Roman" w:hAnsi="Times New Roman"/>
        </w:rPr>
      </w:pPr>
      <w:r>
        <w:rPr>
          <w:rFonts w:ascii="Times New Roman" w:hAnsi="Times New Roman"/>
        </w:rPr>
        <w:t xml:space="preserve">Начальник Управления </w:t>
      </w:r>
    </w:p>
    <w:p>
      <w:pPr>
        <w:pStyle w:val="Standard"/>
        <w:rPr>
          <w:rFonts w:ascii="Times New Roman" w:hAnsi="Times New Roman"/>
        </w:rPr>
      </w:pPr>
      <w:r>
        <w:rPr>
          <w:rFonts w:ascii="Times New Roman" w:hAnsi="Times New Roman"/>
        </w:rPr>
        <w:t>по архитектурно-градостроительному</w:t>
      </w:r>
    </w:p>
    <w:p>
      <w:pPr>
        <w:pStyle w:val="Standard"/>
        <w:rPr>
          <w:rFonts w:ascii="Times New Roman" w:hAnsi="Times New Roman"/>
        </w:rPr>
      </w:pPr>
      <w:r>
        <w:rPr>
          <w:rFonts w:ascii="Times New Roman" w:hAnsi="Times New Roman"/>
        </w:rPr>
        <w:t>проектированию г. Челябинска                                                                                 О. С. Никитина</w:t>
      </w:r>
    </w:p>
    <w:p>
      <w:pPr>
        <w:pStyle w:val="Standard"/>
        <w:rPr>
          <w:rFonts w:ascii="Times New Roman" w:hAnsi="Times New Roman"/>
        </w:rPr>
      </w:pPr>
      <w:r>
        <w:rPr/>
      </w:r>
    </w:p>
    <w:p>
      <w:pPr>
        <w:pStyle w:val="Standard"/>
        <w:rPr>
          <w:rFonts w:ascii="Times New Roman" w:hAnsi="Times New Roman"/>
        </w:rPr>
      </w:pPr>
      <w:r>
        <w:rPr/>
      </w:r>
    </w:p>
    <w:p>
      <w:pPr>
        <w:pStyle w:val="Standard"/>
        <w:rPr>
          <w:rFonts w:ascii="Times New Roman" w:hAnsi="Times New Roman"/>
        </w:rPr>
      </w:pPr>
      <w:r>
        <w:rPr/>
      </w:r>
    </w:p>
    <w:p>
      <w:pPr>
        <w:pStyle w:val="Standard"/>
        <w:spacing w:lineRule="auto" w:line="228"/>
        <w:jc w:val="right"/>
        <w:rPr>
          <w:rFonts w:ascii="Times New Roman" w:hAnsi="Times New Roman"/>
        </w:rPr>
      </w:pPr>
      <w:r>
        <w:rPr/>
        <w:t xml:space="preserve">ПРИЛОЖЕНИЕ </w:t>
      </w:r>
      <w:r>
        <w:rPr/>
        <w:t>2</w:t>
      </w:r>
      <w:r>
        <w:rPr/>
        <w:br/>
        <w:t>к решению Челябинской городской Думы</w:t>
      </w:r>
    </w:p>
    <w:p>
      <w:pPr>
        <w:pStyle w:val="NormalWeb"/>
        <w:shd w:val="clear" w:color="auto" w:fill="FFFFFF"/>
        <w:spacing w:lineRule="auto" w:line="216" w:beforeAutospacing="0" w:before="102" w:after="102"/>
        <w:jc w:val="right"/>
        <w:rPr>
          <w:sz w:val="26"/>
          <w:szCs w:val="26"/>
        </w:rPr>
      </w:pPr>
      <w:r>
        <w:rPr>
          <w:color w:val="000000"/>
          <w:sz w:val="26"/>
          <w:szCs w:val="26"/>
        </w:rPr>
        <w:t>от___________ №_________</w:t>
      </w:r>
    </w:p>
    <w:p>
      <w:pPr>
        <w:pStyle w:val="Standard"/>
        <w:rPr>
          <w:rFonts w:ascii="Times New Roman" w:hAnsi="Times New Roman"/>
          <w:sz w:val="26"/>
          <w:szCs w:val="26"/>
        </w:rPr>
      </w:pPr>
      <w:r>
        <w:rPr>
          <w:rFonts w:ascii="Times New Roman" w:hAnsi="Times New Roman"/>
          <w:sz w:val="26"/>
          <w:szCs w:val="26"/>
        </w:rPr>
      </w:r>
    </w:p>
    <w:p>
      <w:pPr>
        <w:pStyle w:val="Standard"/>
        <w:jc w:val="center"/>
        <w:rPr>
          <w:rFonts w:ascii="Times New Roman" w:hAnsi="Times New Roman"/>
        </w:rPr>
      </w:pPr>
      <w:r>
        <w:rPr>
          <w:rFonts w:ascii="Times New Roman" w:hAnsi="Times New Roman"/>
          <w:b/>
          <w:bCs/>
        </w:rPr>
        <w:t>Вносимые изменения в Правила землепользования и застройки города Челябинска</w:t>
      </w:r>
    </w:p>
    <w:p>
      <w:pPr>
        <w:pStyle w:val="Standard"/>
        <w:rPr>
          <w:rFonts w:ascii="Times New Roman" w:hAnsi="Times New Roman"/>
          <w:sz w:val="26"/>
          <w:szCs w:val="26"/>
        </w:rPr>
      </w:pPr>
      <w:r>
        <w:rPr>
          <w:rFonts w:ascii="Times New Roman" w:hAnsi="Times New Roman"/>
          <w:sz w:val="26"/>
          <w:szCs w:val="26"/>
        </w:rPr>
      </w:r>
    </w:p>
    <w:tbl>
      <w:tblPr>
        <w:tblW w:w="9638" w:type="dxa"/>
        <w:jc w:val="left"/>
        <w:tblInd w:w="45" w:type="dxa"/>
        <w:tblLayout w:type="fixed"/>
        <w:tblCellMar>
          <w:top w:w="55" w:type="dxa"/>
          <w:left w:w="55" w:type="dxa"/>
          <w:bottom w:w="55" w:type="dxa"/>
          <w:right w:w="55" w:type="dxa"/>
        </w:tblCellMar>
        <w:tblLook w:firstRow="0" w:noVBand="0" w:lastRow="0" w:firstColumn="0" w:lastColumn="0" w:noHBand="0" w:val="0000"/>
      </w:tblPr>
      <w:tblGrid>
        <w:gridCol w:w="2150"/>
        <w:gridCol w:w="3061"/>
        <w:gridCol w:w="2268"/>
        <w:gridCol w:w="2158"/>
      </w:tblGrid>
      <w:tr>
        <w:trPr/>
        <w:tc>
          <w:tcPr>
            <w:tcW w:w="2150" w:type="dxa"/>
            <w:vMerge w:val="restart"/>
            <w:tcBorders>
              <w:top w:val="single" w:sz="2" w:space="0" w:color="000000"/>
              <w:left w:val="single" w:sz="2" w:space="0" w:color="000000"/>
              <w:bottom w:val="single" w:sz="2" w:space="0" w:color="000000"/>
            </w:tcBorders>
            <w:shd w:color="auto" w:fill="auto" w:val="clear"/>
          </w:tcPr>
          <w:p>
            <w:pPr>
              <w:pStyle w:val="Style20"/>
              <w:widowControl w:val="false"/>
              <w:jc w:val="center"/>
              <w:rPr>
                <w:rFonts w:ascii="Times New Roman" w:hAnsi="Times New Roman"/>
              </w:rPr>
            </w:pPr>
            <w:r>
              <w:rPr>
                <w:rFonts w:ascii="Times New Roman" w:hAnsi="Times New Roman"/>
              </w:rPr>
              <w:t>Номер</w:t>
            </w:r>
          </w:p>
          <w:p>
            <w:pPr>
              <w:pStyle w:val="Style20"/>
              <w:widowControl w:val="false"/>
              <w:jc w:val="center"/>
              <w:rPr>
                <w:rFonts w:ascii="Times New Roman" w:hAnsi="Times New Roman"/>
              </w:rPr>
            </w:pPr>
            <w:r>
              <w:rPr>
                <w:rFonts w:ascii="Times New Roman" w:hAnsi="Times New Roman"/>
              </w:rPr>
              <w:t>градостроительной зоны</w:t>
            </w:r>
          </w:p>
        </w:tc>
        <w:tc>
          <w:tcPr>
            <w:tcW w:w="3061" w:type="dxa"/>
            <w:vMerge w:val="restart"/>
            <w:tcBorders>
              <w:top w:val="single" w:sz="2" w:space="0" w:color="000000"/>
              <w:left w:val="single" w:sz="2" w:space="0" w:color="000000"/>
              <w:bottom w:val="single" w:sz="2" w:space="0" w:color="000000"/>
            </w:tcBorders>
            <w:shd w:color="auto" w:fill="auto" w:val="clear"/>
          </w:tcPr>
          <w:p>
            <w:pPr>
              <w:pStyle w:val="Style20"/>
              <w:widowControl w:val="false"/>
              <w:jc w:val="center"/>
              <w:rPr>
                <w:rFonts w:ascii="Times New Roman" w:hAnsi="Times New Roman"/>
              </w:rPr>
            </w:pPr>
            <w:r>
              <w:rPr>
                <w:rFonts w:ascii="Times New Roman" w:hAnsi="Times New Roman"/>
              </w:rPr>
              <w:t>Характер вносимых</w:t>
            </w:r>
          </w:p>
          <w:p>
            <w:pPr>
              <w:pStyle w:val="Style20"/>
              <w:widowControl w:val="false"/>
              <w:jc w:val="center"/>
              <w:rPr>
                <w:rFonts w:ascii="Times New Roman" w:hAnsi="Times New Roman"/>
              </w:rPr>
            </w:pPr>
            <w:r>
              <w:rPr>
                <w:rFonts w:ascii="Times New Roman" w:hAnsi="Times New Roman"/>
              </w:rPr>
              <w:t>изменений</w:t>
            </w:r>
          </w:p>
        </w:tc>
        <w:tc>
          <w:tcPr>
            <w:tcW w:w="4426" w:type="dxa"/>
            <w:gridSpan w:val="2"/>
            <w:tcBorders>
              <w:top w:val="single" w:sz="2" w:space="0" w:color="000000"/>
              <w:left w:val="single" w:sz="2" w:space="0" w:color="000000"/>
              <w:bottom w:val="single" w:sz="2" w:space="0" w:color="000000"/>
              <w:right w:val="single" w:sz="2" w:space="0" w:color="000000"/>
            </w:tcBorders>
            <w:shd w:color="auto" w:fill="auto" w:val="clear"/>
          </w:tcPr>
          <w:p>
            <w:pPr>
              <w:pStyle w:val="Style20"/>
              <w:widowControl w:val="false"/>
              <w:jc w:val="center"/>
              <w:rPr>
                <w:rFonts w:ascii="Times New Roman" w:hAnsi="Times New Roman"/>
              </w:rPr>
            </w:pPr>
            <w:r>
              <w:rPr>
                <w:rFonts w:ascii="Times New Roman" w:hAnsi="Times New Roman"/>
              </w:rPr>
              <w:t>Градостроительный индекс зон</w:t>
            </w:r>
          </w:p>
        </w:tc>
      </w:tr>
      <w:tr>
        <w:trPr/>
        <w:tc>
          <w:tcPr>
            <w:tcW w:w="2150" w:type="dxa"/>
            <w:vMerge w:val="continue"/>
            <w:tcBorders>
              <w:top w:val="single" w:sz="2" w:space="0" w:color="000000"/>
              <w:left w:val="single" w:sz="2" w:space="0" w:color="000000"/>
              <w:bottom w:val="single" w:sz="2" w:space="0" w:color="000000"/>
            </w:tcBorders>
            <w:shd w:color="auto" w:fill="auto" w:val="clear"/>
          </w:tcPr>
          <w:p>
            <w:pPr>
              <w:pStyle w:val="Normal"/>
              <w:widowControl w:val="false"/>
              <w:rPr/>
            </w:pPr>
            <w:r>
              <w:rPr/>
            </w:r>
          </w:p>
        </w:tc>
        <w:tc>
          <w:tcPr>
            <w:tcW w:w="3061" w:type="dxa"/>
            <w:vMerge w:val="continue"/>
            <w:tcBorders>
              <w:top w:val="single" w:sz="2" w:space="0" w:color="000000"/>
              <w:left w:val="single" w:sz="2" w:space="0" w:color="000000"/>
              <w:bottom w:val="single" w:sz="2" w:space="0" w:color="000000"/>
            </w:tcBorders>
            <w:shd w:color="auto" w:fill="auto" w:val="clear"/>
          </w:tcPr>
          <w:p>
            <w:pPr>
              <w:pStyle w:val="Normal"/>
              <w:widowControl w:val="false"/>
              <w:rPr/>
            </w:pPr>
            <w:r>
              <w:rPr/>
            </w:r>
          </w:p>
        </w:tc>
        <w:tc>
          <w:tcPr>
            <w:tcW w:w="2268" w:type="dxa"/>
            <w:tcBorders>
              <w:left w:val="single" w:sz="2" w:space="0" w:color="000000"/>
              <w:bottom w:val="single" w:sz="2" w:space="0" w:color="000000"/>
            </w:tcBorders>
            <w:shd w:color="auto" w:fill="auto" w:val="clear"/>
          </w:tcPr>
          <w:p>
            <w:pPr>
              <w:pStyle w:val="Style20"/>
              <w:widowControl w:val="false"/>
              <w:jc w:val="center"/>
              <w:rPr>
                <w:rFonts w:ascii="Times New Roman" w:hAnsi="Times New Roman"/>
              </w:rPr>
            </w:pPr>
            <w:r>
              <w:rPr>
                <w:rFonts w:ascii="Times New Roman" w:hAnsi="Times New Roman"/>
              </w:rPr>
              <w:t>действующее зонирование</w:t>
            </w:r>
          </w:p>
        </w:tc>
        <w:tc>
          <w:tcPr>
            <w:tcW w:w="2158" w:type="dxa"/>
            <w:tcBorders>
              <w:left w:val="single" w:sz="2" w:space="0" w:color="000000"/>
              <w:bottom w:val="single" w:sz="2" w:space="0" w:color="000000"/>
              <w:right w:val="single" w:sz="2" w:space="0" w:color="000000"/>
            </w:tcBorders>
            <w:shd w:color="auto" w:fill="auto" w:val="clear"/>
          </w:tcPr>
          <w:p>
            <w:pPr>
              <w:pStyle w:val="Style20"/>
              <w:widowControl w:val="false"/>
              <w:jc w:val="center"/>
              <w:rPr>
                <w:rFonts w:ascii="Times New Roman" w:hAnsi="Times New Roman"/>
              </w:rPr>
            </w:pPr>
            <w:r>
              <w:rPr>
                <w:rFonts w:ascii="Times New Roman" w:hAnsi="Times New Roman"/>
              </w:rPr>
              <w:t>с учетом</w:t>
            </w:r>
          </w:p>
          <w:p>
            <w:pPr>
              <w:pStyle w:val="Style20"/>
              <w:widowControl w:val="false"/>
              <w:jc w:val="center"/>
              <w:rPr>
                <w:rFonts w:ascii="Times New Roman" w:hAnsi="Times New Roman"/>
              </w:rPr>
            </w:pPr>
            <w:r>
              <w:rPr>
                <w:rFonts w:ascii="Times New Roman" w:hAnsi="Times New Roman"/>
              </w:rPr>
              <w:t>изменений</w:t>
            </w:r>
          </w:p>
        </w:tc>
      </w:tr>
      <w:tr>
        <w:trPr>
          <w:trHeight w:val="700" w:hRule="atLeast"/>
        </w:trPr>
        <w:tc>
          <w:tcPr>
            <w:tcW w:w="2150" w:type="dxa"/>
            <w:tcBorders>
              <w:left w:val="single" w:sz="2" w:space="0" w:color="000000"/>
            </w:tcBorders>
            <w:shd w:color="auto" w:fill="auto" w:val="clear"/>
          </w:tcPr>
          <w:p>
            <w:pPr>
              <w:pStyle w:val="Style20"/>
              <w:widowControl w:val="false"/>
              <w:jc w:val="center"/>
              <w:rPr>
                <w:rFonts w:ascii="Times New Roman" w:hAnsi="Times New Roman"/>
                <w:lang w:val="en-US"/>
              </w:rPr>
            </w:pPr>
            <w:r>
              <w:rPr>
                <w:rFonts w:ascii="Times New Roman" w:hAnsi="Times New Roman"/>
                <w:lang w:val="en-US"/>
              </w:rPr>
              <w:t>05 52</w:t>
            </w:r>
          </w:p>
        </w:tc>
        <w:tc>
          <w:tcPr>
            <w:tcW w:w="3061" w:type="dxa"/>
            <w:tcBorders>
              <w:left w:val="single" w:sz="2" w:space="0" w:color="000000"/>
            </w:tcBorders>
            <w:shd w:color="auto" w:fill="auto" w:val="clear"/>
          </w:tcPr>
          <w:p>
            <w:pPr>
              <w:pStyle w:val="Style20"/>
              <w:widowControl w:val="false"/>
              <w:rPr>
                <w:rFonts w:ascii="Times New Roman" w:hAnsi="Times New Roman"/>
              </w:rPr>
            </w:pPr>
            <w:r>
              <w:rPr>
                <w:rFonts w:ascii="Times New Roman" w:hAnsi="Times New Roman"/>
              </w:rPr>
              <w:t>- изменение границ территориальных зон 01, 02, 03, 04, 05, 06, 07, 08, 09, 10, 11, 12, 14, 15, 16, 17, 18, 19, 20, 21, 22, 23, 24, 25, 26, 27, 28, 29, 30 31, 32, 33;</w:t>
            </w:r>
          </w:p>
          <w:p>
            <w:pPr>
              <w:pStyle w:val="Style20"/>
              <w:widowControl w:val="false"/>
              <w:rPr>
                <w:rFonts w:ascii="Times New Roman" w:hAnsi="Times New Roman"/>
              </w:rPr>
            </w:pPr>
            <w:r>
              <w:rPr>
                <w:rFonts w:ascii="Times New Roman" w:hAnsi="Times New Roman"/>
              </w:rPr>
              <w:t>- исключение территориальной зоны13.</w:t>
            </w:r>
          </w:p>
          <w:p>
            <w:pPr>
              <w:pStyle w:val="Style20"/>
              <w:widowControl w:val="false"/>
              <w:rPr>
                <w:rFonts w:ascii="Times New Roman" w:hAnsi="Times New Roman"/>
              </w:rPr>
            </w:pPr>
            <w:r>
              <w:rPr>
                <w:rFonts w:ascii="Times New Roman" w:hAnsi="Times New Roman"/>
              </w:rPr>
              <w:t>- изменение вида территориальной зоны 28.</w:t>
            </w:r>
          </w:p>
        </w:tc>
        <w:tc>
          <w:tcPr>
            <w:tcW w:w="2268" w:type="dxa"/>
            <w:tcBorders>
              <w:left w:val="single" w:sz="2" w:space="0" w:color="000000"/>
            </w:tcBorders>
            <w:shd w:color="auto" w:fill="auto" w:val="clear"/>
          </w:tcPr>
          <w:p>
            <w:pPr>
              <w:pStyle w:val="Style20"/>
              <w:widowControl w:val="false"/>
              <w:jc w:val="center"/>
              <w:rPr>
                <w:rFonts w:ascii="Times New Roman" w:hAnsi="Times New Roman"/>
              </w:rPr>
            </w:pPr>
            <w:r>
              <w:rPr>
                <w:rFonts w:ascii="Times New Roman" w:hAnsi="Times New Roman"/>
              </w:rPr>
              <w:t>05 52 01 Б.1</w:t>
            </w:r>
          </w:p>
          <w:p>
            <w:pPr>
              <w:pStyle w:val="Style20"/>
              <w:widowControl w:val="false"/>
              <w:jc w:val="center"/>
              <w:rPr>
                <w:rFonts w:ascii="Times New Roman" w:hAnsi="Times New Roman"/>
              </w:rPr>
            </w:pPr>
            <w:r>
              <w:rPr>
                <w:rFonts w:ascii="Times New Roman" w:hAnsi="Times New Roman"/>
              </w:rPr>
              <w:t>05 52 02 В.2.2</w:t>
            </w:r>
          </w:p>
          <w:p>
            <w:pPr>
              <w:pStyle w:val="Style20"/>
              <w:widowControl w:val="false"/>
              <w:jc w:val="center"/>
              <w:rPr>
                <w:rFonts w:ascii="Times New Roman" w:hAnsi="Times New Roman"/>
              </w:rPr>
            </w:pPr>
            <w:r>
              <w:rPr>
                <w:rFonts w:ascii="Times New Roman" w:hAnsi="Times New Roman"/>
              </w:rPr>
              <w:t>05 52 03 В.4</w:t>
            </w:r>
          </w:p>
          <w:p>
            <w:pPr>
              <w:pStyle w:val="Style20"/>
              <w:widowControl w:val="false"/>
              <w:jc w:val="center"/>
              <w:rPr>
                <w:rFonts w:ascii="Times New Roman" w:hAnsi="Times New Roman"/>
              </w:rPr>
            </w:pPr>
            <w:r>
              <w:rPr>
                <w:rFonts w:ascii="Times New Roman" w:hAnsi="Times New Roman"/>
              </w:rPr>
              <w:t>05 52 04 А.5</w:t>
            </w:r>
          </w:p>
          <w:p>
            <w:pPr>
              <w:pStyle w:val="Style20"/>
              <w:widowControl w:val="false"/>
              <w:jc w:val="center"/>
              <w:rPr>
                <w:rFonts w:ascii="Times New Roman" w:hAnsi="Times New Roman"/>
              </w:rPr>
            </w:pPr>
            <w:r>
              <w:rPr>
                <w:rFonts w:ascii="Times New Roman" w:hAnsi="Times New Roman"/>
              </w:rPr>
              <w:t>05 52 05 Б.4</w:t>
            </w:r>
          </w:p>
          <w:p>
            <w:pPr>
              <w:pStyle w:val="Style20"/>
              <w:widowControl w:val="false"/>
              <w:jc w:val="center"/>
              <w:rPr>
                <w:rFonts w:ascii="Times New Roman" w:hAnsi="Times New Roman"/>
              </w:rPr>
            </w:pPr>
            <w:r>
              <w:rPr>
                <w:rFonts w:ascii="Times New Roman" w:hAnsi="Times New Roman"/>
              </w:rPr>
              <w:t>05 52 06 В.2.2</w:t>
            </w:r>
          </w:p>
          <w:p>
            <w:pPr>
              <w:pStyle w:val="Style20"/>
              <w:widowControl w:val="false"/>
              <w:jc w:val="center"/>
              <w:rPr>
                <w:rFonts w:ascii="Times New Roman" w:hAnsi="Times New Roman"/>
              </w:rPr>
            </w:pPr>
            <w:r>
              <w:rPr>
                <w:rFonts w:ascii="Times New Roman" w:hAnsi="Times New Roman"/>
              </w:rPr>
              <w:t>05 52 07 Г.6</w:t>
            </w:r>
          </w:p>
          <w:p>
            <w:pPr>
              <w:pStyle w:val="Style20"/>
              <w:widowControl w:val="false"/>
              <w:jc w:val="center"/>
              <w:rPr>
                <w:rFonts w:ascii="Times New Roman" w:hAnsi="Times New Roman"/>
              </w:rPr>
            </w:pPr>
            <w:r>
              <w:rPr>
                <w:rFonts w:ascii="Times New Roman" w:hAnsi="Times New Roman"/>
              </w:rPr>
              <w:t>05 52 08 В.1.2</w:t>
            </w:r>
          </w:p>
          <w:p>
            <w:pPr>
              <w:pStyle w:val="Style20"/>
              <w:widowControl w:val="false"/>
              <w:jc w:val="center"/>
              <w:rPr>
                <w:rFonts w:ascii="Times New Roman" w:hAnsi="Times New Roman"/>
              </w:rPr>
            </w:pPr>
            <w:r>
              <w:rPr>
                <w:rFonts w:ascii="Times New Roman" w:hAnsi="Times New Roman"/>
              </w:rPr>
              <w:t>05 52 09 В.2.2</w:t>
            </w:r>
          </w:p>
          <w:p>
            <w:pPr>
              <w:pStyle w:val="Style20"/>
              <w:widowControl w:val="false"/>
              <w:jc w:val="center"/>
              <w:rPr>
                <w:rFonts w:ascii="Times New Roman" w:hAnsi="Times New Roman"/>
              </w:rPr>
            </w:pPr>
            <w:r>
              <w:rPr>
                <w:rFonts w:ascii="Times New Roman" w:hAnsi="Times New Roman"/>
              </w:rPr>
              <w:t>05 52 10 В.1.2</w:t>
            </w:r>
          </w:p>
          <w:p>
            <w:pPr>
              <w:pStyle w:val="Style20"/>
              <w:widowControl w:val="false"/>
              <w:jc w:val="center"/>
              <w:rPr>
                <w:rFonts w:ascii="Times New Roman" w:hAnsi="Times New Roman"/>
              </w:rPr>
            </w:pPr>
            <w:r>
              <w:rPr>
                <w:rFonts w:ascii="Times New Roman" w:hAnsi="Times New Roman"/>
              </w:rPr>
              <w:t>05 52 11 В.1.2</w:t>
            </w:r>
          </w:p>
          <w:p>
            <w:pPr>
              <w:pStyle w:val="Style20"/>
              <w:widowControl w:val="false"/>
              <w:jc w:val="center"/>
              <w:rPr>
                <w:rFonts w:ascii="Times New Roman" w:hAnsi="Times New Roman"/>
              </w:rPr>
            </w:pPr>
            <w:r>
              <w:rPr>
                <w:rFonts w:ascii="Times New Roman" w:hAnsi="Times New Roman"/>
              </w:rPr>
              <w:t>05 52 12 В.2.2</w:t>
            </w:r>
          </w:p>
          <w:p>
            <w:pPr>
              <w:pStyle w:val="Style20"/>
              <w:widowControl w:val="false"/>
              <w:jc w:val="center"/>
              <w:rPr>
                <w:rFonts w:ascii="Times New Roman" w:hAnsi="Times New Roman"/>
              </w:rPr>
            </w:pPr>
            <w:r>
              <w:rPr>
                <w:rFonts w:ascii="Times New Roman" w:hAnsi="Times New Roman"/>
              </w:rPr>
              <w:t>05 52 13 В.2.2</w:t>
            </w:r>
          </w:p>
          <w:p>
            <w:pPr>
              <w:pStyle w:val="Style20"/>
              <w:widowControl w:val="false"/>
              <w:jc w:val="center"/>
              <w:rPr>
                <w:rFonts w:ascii="Times New Roman" w:hAnsi="Times New Roman"/>
              </w:rPr>
            </w:pPr>
            <w:r>
              <w:rPr>
                <w:rFonts w:ascii="Times New Roman" w:hAnsi="Times New Roman"/>
              </w:rPr>
              <w:t>05 52 14 В.1.2</w:t>
            </w:r>
          </w:p>
          <w:p>
            <w:pPr>
              <w:pStyle w:val="Style20"/>
              <w:widowControl w:val="false"/>
              <w:jc w:val="center"/>
              <w:rPr>
                <w:rFonts w:ascii="Times New Roman" w:hAnsi="Times New Roman"/>
              </w:rPr>
            </w:pPr>
            <w:r>
              <w:rPr>
                <w:rFonts w:ascii="Times New Roman" w:hAnsi="Times New Roman"/>
              </w:rPr>
              <w:t>05 52 15 В.1.2</w:t>
            </w:r>
          </w:p>
          <w:p>
            <w:pPr>
              <w:pStyle w:val="Style20"/>
              <w:widowControl w:val="false"/>
              <w:jc w:val="center"/>
              <w:rPr>
                <w:rFonts w:ascii="Times New Roman" w:hAnsi="Times New Roman"/>
              </w:rPr>
            </w:pPr>
            <w:r>
              <w:rPr>
                <w:rFonts w:ascii="Times New Roman" w:hAnsi="Times New Roman"/>
              </w:rPr>
              <w:t>05 52 16 В.1.2</w:t>
            </w:r>
          </w:p>
          <w:p>
            <w:pPr>
              <w:pStyle w:val="Style20"/>
              <w:widowControl w:val="false"/>
              <w:jc w:val="center"/>
              <w:rPr>
                <w:rFonts w:ascii="Times New Roman" w:hAnsi="Times New Roman"/>
              </w:rPr>
            </w:pPr>
            <w:r>
              <w:rPr>
                <w:rFonts w:ascii="Times New Roman" w:hAnsi="Times New Roman"/>
              </w:rPr>
              <w:t>05 52 17 В.1.2</w:t>
            </w:r>
          </w:p>
          <w:p>
            <w:pPr>
              <w:pStyle w:val="Style20"/>
              <w:widowControl w:val="false"/>
              <w:jc w:val="center"/>
              <w:rPr>
                <w:rFonts w:ascii="Times New Roman" w:hAnsi="Times New Roman"/>
              </w:rPr>
            </w:pPr>
            <w:r>
              <w:rPr>
                <w:rFonts w:ascii="Times New Roman" w:hAnsi="Times New Roman"/>
              </w:rPr>
              <w:t>05 52 18 В.1.2</w:t>
            </w:r>
          </w:p>
          <w:p>
            <w:pPr>
              <w:pStyle w:val="Style20"/>
              <w:widowControl w:val="false"/>
              <w:jc w:val="center"/>
              <w:rPr>
                <w:rFonts w:ascii="Times New Roman" w:hAnsi="Times New Roman"/>
              </w:rPr>
            </w:pPr>
            <w:r>
              <w:rPr>
                <w:rFonts w:ascii="Times New Roman" w:hAnsi="Times New Roman"/>
              </w:rPr>
              <w:t>05 52 19 В.1.2</w:t>
            </w:r>
          </w:p>
          <w:p>
            <w:pPr>
              <w:pStyle w:val="Style20"/>
              <w:widowControl w:val="false"/>
              <w:jc w:val="center"/>
              <w:rPr>
                <w:rFonts w:ascii="Times New Roman" w:hAnsi="Times New Roman"/>
              </w:rPr>
            </w:pPr>
            <w:r>
              <w:rPr>
                <w:rFonts w:ascii="Times New Roman" w:hAnsi="Times New Roman"/>
              </w:rPr>
              <w:t>05 52 20 В.1.2</w:t>
            </w:r>
          </w:p>
          <w:p>
            <w:pPr>
              <w:pStyle w:val="Style20"/>
              <w:widowControl w:val="false"/>
              <w:jc w:val="center"/>
              <w:rPr>
                <w:rFonts w:ascii="Times New Roman" w:hAnsi="Times New Roman"/>
              </w:rPr>
            </w:pPr>
            <w:r>
              <w:rPr>
                <w:rFonts w:ascii="Times New Roman" w:hAnsi="Times New Roman"/>
              </w:rPr>
              <w:t>05 52 21 В.1.2</w:t>
            </w:r>
          </w:p>
          <w:p>
            <w:pPr>
              <w:pStyle w:val="Style20"/>
              <w:widowControl w:val="false"/>
              <w:jc w:val="center"/>
              <w:rPr>
                <w:rFonts w:ascii="Times New Roman" w:hAnsi="Times New Roman"/>
              </w:rPr>
            </w:pPr>
            <w:r>
              <w:rPr>
                <w:rFonts w:ascii="Times New Roman" w:hAnsi="Times New Roman"/>
              </w:rPr>
              <w:t>05 52 22 В.1.2</w:t>
            </w:r>
          </w:p>
          <w:p>
            <w:pPr>
              <w:pStyle w:val="Style20"/>
              <w:widowControl w:val="false"/>
              <w:jc w:val="center"/>
              <w:rPr>
                <w:rFonts w:ascii="Times New Roman" w:hAnsi="Times New Roman"/>
              </w:rPr>
            </w:pPr>
            <w:r>
              <w:rPr>
                <w:rFonts w:ascii="Times New Roman" w:hAnsi="Times New Roman"/>
              </w:rPr>
              <w:t>05 52 23 В.1.2</w:t>
            </w:r>
          </w:p>
          <w:p>
            <w:pPr>
              <w:pStyle w:val="Style20"/>
              <w:widowControl w:val="false"/>
              <w:jc w:val="center"/>
              <w:rPr>
                <w:rFonts w:ascii="Times New Roman" w:hAnsi="Times New Roman"/>
              </w:rPr>
            </w:pPr>
            <w:r>
              <w:rPr>
                <w:rFonts w:ascii="Times New Roman" w:hAnsi="Times New Roman"/>
              </w:rPr>
              <w:t>05 52 24 В.1.2</w:t>
            </w:r>
          </w:p>
          <w:p>
            <w:pPr>
              <w:pStyle w:val="Style20"/>
              <w:widowControl w:val="false"/>
              <w:jc w:val="center"/>
              <w:rPr>
                <w:rFonts w:ascii="Times New Roman" w:hAnsi="Times New Roman"/>
              </w:rPr>
            </w:pPr>
            <w:r>
              <w:rPr>
                <w:rFonts w:ascii="Times New Roman" w:hAnsi="Times New Roman"/>
              </w:rPr>
              <w:t>05 52 25 В.1.2</w:t>
            </w:r>
          </w:p>
          <w:p>
            <w:pPr>
              <w:pStyle w:val="Style20"/>
              <w:widowControl w:val="false"/>
              <w:jc w:val="center"/>
              <w:rPr>
                <w:rFonts w:ascii="Times New Roman" w:hAnsi="Times New Roman"/>
              </w:rPr>
            </w:pPr>
            <w:r>
              <w:rPr>
                <w:rFonts w:ascii="Times New Roman" w:hAnsi="Times New Roman"/>
              </w:rPr>
              <w:t>05 52 26 В.1.2</w:t>
            </w:r>
          </w:p>
          <w:p>
            <w:pPr>
              <w:pStyle w:val="Style20"/>
              <w:widowControl w:val="false"/>
              <w:jc w:val="center"/>
              <w:rPr>
                <w:rFonts w:ascii="Times New Roman" w:hAnsi="Times New Roman"/>
              </w:rPr>
            </w:pPr>
            <w:r>
              <w:rPr>
                <w:rFonts w:ascii="Times New Roman" w:hAnsi="Times New Roman"/>
              </w:rPr>
              <w:t>05 52 27 В.1.2</w:t>
            </w:r>
          </w:p>
          <w:p>
            <w:pPr>
              <w:pStyle w:val="Style20"/>
              <w:widowControl w:val="false"/>
              <w:jc w:val="center"/>
              <w:rPr>
                <w:rFonts w:ascii="Times New Roman" w:hAnsi="Times New Roman"/>
              </w:rPr>
            </w:pPr>
            <w:r>
              <w:rPr>
                <w:rFonts w:ascii="Times New Roman" w:hAnsi="Times New Roman"/>
              </w:rPr>
              <w:t>05 52 28 В.1.2</w:t>
            </w:r>
          </w:p>
          <w:p>
            <w:pPr>
              <w:pStyle w:val="Style20"/>
              <w:widowControl w:val="false"/>
              <w:jc w:val="center"/>
              <w:rPr>
                <w:rFonts w:ascii="Times New Roman" w:hAnsi="Times New Roman"/>
              </w:rPr>
            </w:pPr>
            <w:r>
              <w:rPr>
                <w:rFonts w:ascii="Times New Roman" w:hAnsi="Times New Roman"/>
              </w:rPr>
              <w:t>05 52 29 В.1.2</w:t>
            </w:r>
          </w:p>
          <w:p>
            <w:pPr>
              <w:pStyle w:val="Style20"/>
              <w:widowControl w:val="false"/>
              <w:jc w:val="center"/>
              <w:rPr>
                <w:rFonts w:ascii="Times New Roman" w:hAnsi="Times New Roman"/>
              </w:rPr>
            </w:pPr>
            <w:r>
              <w:rPr>
                <w:rFonts w:ascii="Times New Roman" w:hAnsi="Times New Roman"/>
              </w:rPr>
              <w:t>05 52 30 Б.1</w:t>
            </w:r>
          </w:p>
          <w:p>
            <w:pPr>
              <w:pStyle w:val="Style20"/>
              <w:widowControl w:val="false"/>
              <w:jc w:val="center"/>
              <w:rPr>
                <w:rFonts w:ascii="Times New Roman" w:hAnsi="Times New Roman"/>
              </w:rPr>
            </w:pPr>
            <w:r>
              <w:rPr>
                <w:rFonts w:ascii="Times New Roman" w:hAnsi="Times New Roman"/>
              </w:rPr>
              <w:t>05 52 31 В.1.2</w:t>
            </w:r>
          </w:p>
          <w:p>
            <w:pPr>
              <w:pStyle w:val="Style20"/>
              <w:widowControl w:val="false"/>
              <w:jc w:val="center"/>
              <w:rPr>
                <w:rFonts w:ascii="Times New Roman" w:hAnsi="Times New Roman"/>
              </w:rPr>
            </w:pPr>
            <w:r>
              <w:rPr>
                <w:rFonts w:ascii="Times New Roman" w:hAnsi="Times New Roman"/>
              </w:rPr>
              <w:t>05 52 32 А.8</w:t>
            </w:r>
          </w:p>
          <w:p>
            <w:pPr>
              <w:pStyle w:val="Style20"/>
              <w:widowControl w:val="false"/>
              <w:jc w:val="center"/>
              <w:rPr>
                <w:rFonts w:ascii="Times New Roman" w:hAnsi="Times New Roman"/>
              </w:rPr>
            </w:pPr>
            <w:r>
              <w:rPr>
                <w:rFonts w:ascii="Times New Roman" w:hAnsi="Times New Roman"/>
              </w:rPr>
              <w:t>05 52 33 А.8</w:t>
            </w:r>
          </w:p>
        </w:tc>
        <w:tc>
          <w:tcPr>
            <w:tcW w:w="2158" w:type="dxa"/>
            <w:tcBorders>
              <w:left w:val="single" w:sz="2" w:space="0" w:color="000000"/>
              <w:right w:val="single" w:sz="2" w:space="0" w:color="000000"/>
            </w:tcBorders>
            <w:shd w:color="auto" w:fill="auto" w:val="clear"/>
          </w:tcPr>
          <w:p>
            <w:pPr>
              <w:pStyle w:val="Style20"/>
              <w:widowControl w:val="false"/>
              <w:jc w:val="center"/>
              <w:rPr>
                <w:rFonts w:ascii="Times New Roman" w:hAnsi="Times New Roman"/>
              </w:rPr>
            </w:pPr>
            <w:r>
              <w:rPr>
                <w:rFonts w:ascii="Times New Roman" w:hAnsi="Times New Roman"/>
              </w:rPr>
              <w:t>05 52 01 Б.1</w:t>
            </w:r>
          </w:p>
          <w:p>
            <w:pPr>
              <w:pStyle w:val="Style20"/>
              <w:widowControl w:val="false"/>
              <w:jc w:val="center"/>
              <w:rPr>
                <w:rFonts w:ascii="Times New Roman" w:hAnsi="Times New Roman"/>
              </w:rPr>
            </w:pPr>
            <w:r>
              <w:rPr>
                <w:rFonts w:ascii="Times New Roman" w:hAnsi="Times New Roman"/>
              </w:rPr>
              <w:t>05 52 02 В.2.2</w:t>
            </w:r>
          </w:p>
          <w:p>
            <w:pPr>
              <w:pStyle w:val="Style20"/>
              <w:widowControl w:val="false"/>
              <w:jc w:val="center"/>
              <w:rPr>
                <w:rFonts w:ascii="Times New Roman" w:hAnsi="Times New Roman"/>
              </w:rPr>
            </w:pPr>
            <w:r>
              <w:rPr>
                <w:rFonts w:ascii="Times New Roman" w:hAnsi="Times New Roman"/>
              </w:rPr>
              <w:t>05 52 03 В.4</w:t>
            </w:r>
          </w:p>
          <w:p>
            <w:pPr>
              <w:pStyle w:val="Style20"/>
              <w:widowControl w:val="false"/>
              <w:jc w:val="center"/>
              <w:rPr>
                <w:rFonts w:ascii="Times New Roman" w:hAnsi="Times New Roman"/>
              </w:rPr>
            </w:pPr>
            <w:r>
              <w:rPr>
                <w:rFonts w:ascii="Times New Roman" w:hAnsi="Times New Roman"/>
              </w:rPr>
              <w:t>05 52 04 А.5</w:t>
            </w:r>
          </w:p>
          <w:p>
            <w:pPr>
              <w:pStyle w:val="Style20"/>
              <w:widowControl w:val="false"/>
              <w:jc w:val="center"/>
              <w:rPr>
                <w:rFonts w:ascii="Times New Roman" w:hAnsi="Times New Roman"/>
              </w:rPr>
            </w:pPr>
            <w:r>
              <w:rPr>
                <w:rFonts w:ascii="Times New Roman" w:hAnsi="Times New Roman"/>
              </w:rPr>
              <w:t>05 52 05 Б.4</w:t>
            </w:r>
          </w:p>
          <w:p>
            <w:pPr>
              <w:pStyle w:val="Style20"/>
              <w:widowControl w:val="false"/>
              <w:jc w:val="center"/>
              <w:rPr>
                <w:rFonts w:ascii="Times New Roman" w:hAnsi="Times New Roman"/>
              </w:rPr>
            </w:pPr>
            <w:r>
              <w:rPr>
                <w:rFonts w:ascii="Times New Roman" w:hAnsi="Times New Roman"/>
              </w:rPr>
              <w:t>05 52 06 В.2.2</w:t>
            </w:r>
          </w:p>
          <w:p>
            <w:pPr>
              <w:pStyle w:val="Style20"/>
              <w:widowControl w:val="false"/>
              <w:jc w:val="center"/>
              <w:rPr>
                <w:rFonts w:ascii="Times New Roman" w:hAnsi="Times New Roman"/>
              </w:rPr>
            </w:pPr>
            <w:r>
              <w:rPr>
                <w:rFonts w:ascii="Times New Roman" w:hAnsi="Times New Roman"/>
              </w:rPr>
              <w:t>05 52 07 Г.6</w:t>
            </w:r>
          </w:p>
          <w:p>
            <w:pPr>
              <w:pStyle w:val="Style20"/>
              <w:widowControl w:val="false"/>
              <w:jc w:val="center"/>
              <w:rPr>
                <w:rFonts w:ascii="Times New Roman" w:hAnsi="Times New Roman"/>
              </w:rPr>
            </w:pPr>
            <w:r>
              <w:rPr>
                <w:rFonts w:ascii="Times New Roman" w:hAnsi="Times New Roman"/>
              </w:rPr>
              <w:t>05 52 08 В.1.2</w:t>
            </w:r>
          </w:p>
          <w:p>
            <w:pPr>
              <w:pStyle w:val="Style20"/>
              <w:widowControl w:val="false"/>
              <w:jc w:val="center"/>
              <w:rPr>
                <w:rFonts w:ascii="Times New Roman" w:hAnsi="Times New Roman"/>
              </w:rPr>
            </w:pPr>
            <w:r>
              <w:rPr>
                <w:rFonts w:ascii="Times New Roman" w:hAnsi="Times New Roman"/>
              </w:rPr>
              <w:t>05 52 09 В.2.2</w:t>
            </w:r>
          </w:p>
          <w:p>
            <w:pPr>
              <w:pStyle w:val="Style20"/>
              <w:widowControl w:val="false"/>
              <w:jc w:val="center"/>
              <w:rPr>
                <w:rFonts w:ascii="Times New Roman" w:hAnsi="Times New Roman"/>
              </w:rPr>
            </w:pPr>
            <w:r>
              <w:rPr>
                <w:rFonts w:ascii="Times New Roman" w:hAnsi="Times New Roman"/>
              </w:rPr>
              <w:t>05 52 10 В.1.2</w:t>
            </w:r>
          </w:p>
          <w:p>
            <w:pPr>
              <w:pStyle w:val="Style20"/>
              <w:widowControl w:val="false"/>
              <w:jc w:val="center"/>
              <w:rPr>
                <w:rFonts w:ascii="Times New Roman" w:hAnsi="Times New Roman"/>
              </w:rPr>
            </w:pPr>
            <w:r>
              <w:rPr>
                <w:rFonts w:ascii="Times New Roman" w:hAnsi="Times New Roman"/>
              </w:rPr>
              <w:t>05 52 11 В.1.2</w:t>
            </w:r>
          </w:p>
          <w:p>
            <w:pPr>
              <w:pStyle w:val="Style20"/>
              <w:widowControl w:val="false"/>
              <w:jc w:val="center"/>
              <w:rPr>
                <w:rFonts w:ascii="Times New Roman" w:hAnsi="Times New Roman"/>
              </w:rPr>
            </w:pPr>
            <w:r>
              <w:rPr>
                <w:rFonts w:ascii="Times New Roman" w:hAnsi="Times New Roman"/>
              </w:rPr>
              <w:t>05 52 12 В.2.2</w:t>
            </w:r>
          </w:p>
          <w:p>
            <w:pPr>
              <w:pStyle w:val="Style20"/>
              <w:widowControl w:val="false"/>
              <w:jc w:val="center"/>
              <w:rPr>
                <w:rFonts w:ascii="Times New Roman" w:hAnsi="Times New Roman"/>
              </w:rPr>
            </w:pPr>
            <w:r>
              <w:rPr>
                <w:rFonts w:ascii="Times New Roman" w:hAnsi="Times New Roman"/>
              </w:rPr>
              <w:t>-</w:t>
            </w:r>
          </w:p>
          <w:p>
            <w:pPr>
              <w:pStyle w:val="Style20"/>
              <w:widowControl w:val="false"/>
              <w:jc w:val="center"/>
              <w:rPr>
                <w:rFonts w:ascii="Times New Roman" w:hAnsi="Times New Roman"/>
              </w:rPr>
            </w:pPr>
            <w:r>
              <w:rPr>
                <w:rFonts w:ascii="Times New Roman" w:hAnsi="Times New Roman"/>
              </w:rPr>
              <w:t>05 52 14 В.1.2</w:t>
            </w:r>
          </w:p>
          <w:p>
            <w:pPr>
              <w:pStyle w:val="Style20"/>
              <w:widowControl w:val="false"/>
              <w:jc w:val="center"/>
              <w:rPr>
                <w:rFonts w:ascii="Times New Roman" w:hAnsi="Times New Roman"/>
              </w:rPr>
            </w:pPr>
            <w:r>
              <w:rPr>
                <w:rFonts w:ascii="Times New Roman" w:hAnsi="Times New Roman"/>
              </w:rPr>
              <w:t>05 52 15 В.1.2</w:t>
            </w:r>
          </w:p>
          <w:p>
            <w:pPr>
              <w:pStyle w:val="Style20"/>
              <w:widowControl w:val="false"/>
              <w:jc w:val="center"/>
              <w:rPr>
                <w:rFonts w:ascii="Times New Roman" w:hAnsi="Times New Roman"/>
              </w:rPr>
            </w:pPr>
            <w:r>
              <w:rPr>
                <w:rFonts w:ascii="Times New Roman" w:hAnsi="Times New Roman"/>
              </w:rPr>
              <w:t>05 52 16 В.1.2</w:t>
            </w:r>
          </w:p>
          <w:p>
            <w:pPr>
              <w:pStyle w:val="Style20"/>
              <w:widowControl w:val="false"/>
              <w:jc w:val="center"/>
              <w:rPr>
                <w:rFonts w:ascii="Times New Roman" w:hAnsi="Times New Roman"/>
              </w:rPr>
            </w:pPr>
            <w:r>
              <w:rPr>
                <w:rFonts w:ascii="Times New Roman" w:hAnsi="Times New Roman"/>
              </w:rPr>
              <w:t>05 52 17 В.1.2</w:t>
            </w:r>
          </w:p>
          <w:p>
            <w:pPr>
              <w:pStyle w:val="Style20"/>
              <w:widowControl w:val="false"/>
              <w:jc w:val="center"/>
              <w:rPr>
                <w:rFonts w:ascii="Times New Roman" w:hAnsi="Times New Roman"/>
              </w:rPr>
            </w:pPr>
            <w:r>
              <w:rPr>
                <w:rFonts w:ascii="Times New Roman" w:hAnsi="Times New Roman"/>
              </w:rPr>
              <w:t>05 52 18 В.1.2</w:t>
            </w:r>
          </w:p>
          <w:p>
            <w:pPr>
              <w:pStyle w:val="Style20"/>
              <w:widowControl w:val="false"/>
              <w:jc w:val="center"/>
              <w:rPr>
                <w:rFonts w:ascii="Times New Roman" w:hAnsi="Times New Roman"/>
              </w:rPr>
            </w:pPr>
            <w:r>
              <w:rPr>
                <w:rFonts w:ascii="Times New Roman" w:hAnsi="Times New Roman"/>
              </w:rPr>
              <w:t>05 52 19 В.1.2</w:t>
            </w:r>
          </w:p>
          <w:p>
            <w:pPr>
              <w:pStyle w:val="Style20"/>
              <w:widowControl w:val="false"/>
              <w:jc w:val="center"/>
              <w:rPr>
                <w:rFonts w:ascii="Times New Roman" w:hAnsi="Times New Roman"/>
              </w:rPr>
            </w:pPr>
            <w:r>
              <w:rPr>
                <w:rFonts w:ascii="Times New Roman" w:hAnsi="Times New Roman"/>
              </w:rPr>
              <w:t>05 52 20 В.1.2</w:t>
            </w:r>
          </w:p>
          <w:p>
            <w:pPr>
              <w:pStyle w:val="Style20"/>
              <w:widowControl w:val="false"/>
              <w:jc w:val="center"/>
              <w:rPr>
                <w:rFonts w:ascii="Times New Roman" w:hAnsi="Times New Roman"/>
              </w:rPr>
            </w:pPr>
            <w:r>
              <w:rPr>
                <w:rFonts w:ascii="Times New Roman" w:hAnsi="Times New Roman"/>
              </w:rPr>
              <w:t>05 52 21 В.1.2</w:t>
            </w:r>
          </w:p>
          <w:p>
            <w:pPr>
              <w:pStyle w:val="Style20"/>
              <w:widowControl w:val="false"/>
              <w:jc w:val="center"/>
              <w:rPr>
                <w:rFonts w:ascii="Times New Roman" w:hAnsi="Times New Roman"/>
              </w:rPr>
            </w:pPr>
            <w:r>
              <w:rPr>
                <w:rFonts w:ascii="Times New Roman" w:hAnsi="Times New Roman"/>
              </w:rPr>
              <w:t>05 52 22 В.1.2</w:t>
            </w:r>
          </w:p>
          <w:p>
            <w:pPr>
              <w:pStyle w:val="Style20"/>
              <w:widowControl w:val="false"/>
              <w:jc w:val="center"/>
              <w:rPr>
                <w:rFonts w:ascii="Times New Roman" w:hAnsi="Times New Roman"/>
              </w:rPr>
            </w:pPr>
            <w:r>
              <w:rPr>
                <w:rFonts w:ascii="Times New Roman" w:hAnsi="Times New Roman"/>
              </w:rPr>
              <w:t>05 52 23 В.1.2</w:t>
            </w:r>
          </w:p>
          <w:p>
            <w:pPr>
              <w:pStyle w:val="Style20"/>
              <w:widowControl w:val="false"/>
              <w:jc w:val="center"/>
              <w:rPr>
                <w:rFonts w:ascii="Times New Roman" w:hAnsi="Times New Roman"/>
              </w:rPr>
            </w:pPr>
            <w:r>
              <w:rPr>
                <w:rFonts w:ascii="Times New Roman" w:hAnsi="Times New Roman"/>
              </w:rPr>
              <w:t>05 52 24 В.1.2</w:t>
            </w:r>
          </w:p>
          <w:p>
            <w:pPr>
              <w:pStyle w:val="Style20"/>
              <w:widowControl w:val="false"/>
              <w:jc w:val="center"/>
              <w:rPr>
                <w:rFonts w:ascii="Times New Roman" w:hAnsi="Times New Roman"/>
              </w:rPr>
            </w:pPr>
            <w:r>
              <w:rPr>
                <w:rFonts w:ascii="Times New Roman" w:hAnsi="Times New Roman"/>
              </w:rPr>
              <w:t>05 52 25 В.1.2</w:t>
            </w:r>
          </w:p>
          <w:p>
            <w:pPr>
              <w:pStyle w:val="Style20"/>
              <w:widowControl w:val="false"/>
              <w:jc w:val="center"/>
              <w:rPr>
                <w:rFonts w:ascii="Times New Roman" w:hAnsi="Times New Roman"/>
              </w:rPr>
            </w:pPr>
            <w:r>
              <w:rPr>
                <w:rFonts w:ascii="Times New Roman" w:hAnsi="Times New Roman"/>
              </w:rPr>
              <w:t>05 52 26 В.1.2</w:t>
            </w:r>
          </w:p>
          <w:p>
            <w:pPr>
              <w:pStyle w:val="Style20"/>
              <w:widowControl w:val="false"/>
              <w:jc w:val="center"/>
              <w:rPr>
                <w:rFonts w:ascii="Times New Roman" w:hAnsi="Times New Roman"/>
              </w:rPr>
            </w:pPr>
            <w:r>
              <w:rPr>
                <w:rFonts w:ascii="Times New Roman" w:hAnsi="Times New Roman"/>
              </w:rPr>
              <w:t>05 52 27 В.1.2</w:t>
            </w:r>
          </w:p>
          <w:p>
            <w:pPr>
              <w:pStyle w:val="Style20"/>
              <w:widowControl w:val="false"/>
              <w:jc w:val="center"/>
              <w:rPr>
                <w:rFonts w:ascii="Times New Roman" w:hAnsi="Times New Roman"/>
              </w:rPr>
            </w:pPr>
            <w:r>
              <w:rPr>
                <w:rFonts w:ascii="Times New Roman" w:hAnsi="Times New Roman"/>
              </w:rPr>
              <w:t>05 52 28 Д.1</w:t>
            </w:r>
          </w:p>
          <w:p>
            <w:pPr>
              <w:pStyle w:val="Style20"/>
              <w:widowControl w:val="false"/>
              <w:jc w:val="center"/>
              <w:rPr>
                <w:rFonts w:ascii="Times New Roman" w:hAnsi="Times New Roman"/>
              </w:rPr>
            </w:pPr>
            <w:r>
              <w:rPr>
                <w:rFonts w:ascii="Times New Roman" w:hAnsi="Times New Roman"/>
              </w:rPr>
              <w:t>05 52 29 В.1.2</w:t>
            </w:r>
          </w:p>
          <w:p>
            <w:pPr>
              <w:pStyle w:val="Style20"/>
              <w:widowControl w:val="false"/>
              <w:jc w:val="center"/>
              <w:rPr>
                <w:rFonts w:ascii="Times New Roman" w:hAnsi="Times New Roman"/>
              </w:rPr>
            </w:pPr>
            <w:r>
              <w:rPr>
                <w:rFonts w:ascii="Times New Roman" w:hAnsi="Times New Roman"/>
              </w:rPr>
              <w:t>05 52 30 Б.1</w:t>
            </w:r>
          </w:p>
          <w:p>
            <w:pPr>
              <w:pStyle w:val="Style20"/>
              <w:widowControl w:val="false"/>
              <w:jc w:val="center"/>
              <w:rPr>
                <w:rFonts w:ascii="Times New Roman" w:hAnsi="Times New Roman"/>
              </w:rPr>
            </w:pPr>
            <w:r>
              <w:rPr>
                <w:rFonts w:ascii="Times New Roman" w:hAnsi="Times New Roman"/>
              </w:rPr>
              <w:t>05 52 31 В.1.2</w:t>
            </w:r>
          </w:p>
          <w:p>
            <w:pPr>
              <w:pStyle w:val="Style20"/>
              <w:widowControl w:val="false"/>
              <w:jc w:val="center"/>
              <w:rPr>
                <w:rFonts w:ascii="Times New Roman" w:hAnsi="Times New Roman"/>
              </w:rPr>
            </w:pPr>
            <w:r>
              <w:rPr>
                <w:rFonts w:ascii="Times New Roman" w:hAnsi="Times New Roman"/>
              </w:rPr>
              <w:t>05 52 32 А.8</w:t>
            </w:r>
          </w:p>
          <w:p>
            <w:pPr>
              <w:pStyle w:val="Style20"/>
              <w:widowControl w:val="false"/>
              <w:jc w:val="center"/>
              <w:rPr>
                <w:rFonts w:ascii="Times New Roman" w:hAnsi="Times New Roman"/>
              </w:rPr>
            </w:pPr>
            <w:r>
              <w:rPr>
                <w:rFonts w:ascii="Times New Roman" w:hAnsi="Times New Roman"/>
              </w:rPr>
              <w:t>05 52 33 А.8</w:t>
            </w:r>
          </w:p>
        </w:tc>
      </w:tr>
      <w:tr>
        <w:trPr>
          <w:trHeight w:val="700" w:hRule="atLeast"/>
        </w:trPr>
        <w:tc>
          <w:tcPr>
            <w:tcW w:w="2150" w:type="dxa"/>
            <w:tcBorders>
              <w:left w:val="single" w:sz="2" w:space="0" w:color="000000"/>
              <w:bottom w:val="single" w:sz="2" w:space="0" w:color="000000"/>
            </w:tcBorders>
            <w:shd w:color="auto" w:fill="auto" w:val="clear"/>
          </w:tcPr>
          <w:p>
            <w:pPr>
              <w:pStyle w:val="Style20"/>
              <w:widowControl w:val="false"/>
              <w:jc w:val="center"/>
              <w:rPr>
                <w:rFonts w:ascii="Times New Roman" w:hAnsi="Times New Roman"/>
              </w:rPr>
            </w:pPr>
            <w:r>
              <w:rPr>
                <w:rFonts w:ascii="Times New Roman" w:hAnsi="Times New Roman"/>
              </w:rPr>
              <w:t>05 53</w:t>
            </w:r>
          </w:p>
        </w:tc>
        <w:tc>
          <w:tcPr>
            <w:tcW w:w="3061" w:type="dxa"/>
            <w:tcBorders>
              <w:left w:val="single" w:sz="2" w:space="0" w:color="000000"/>
              <w:bottom w:val="single" w:sz="2" w:space="0" w:color="000000"/>
            </w:tcBorders>
            <w:shd w:color="auto" w:fill="auto" w:val="clear"/>
          </w:tcPr>
          <w:p>
            <w:pPr>
              <w:pStyle w:val="Style20"/>
              <w:widowControl w:val="false"/>
              <w:rPr>
                <w:rFonts w:ascii="Times New Roman" w:hAnsi="Times New Roman"/>
              </w:rPr>
            </w:pPr>
            <w:r>
              <w:rPr>
                <w:rFonts w:ascii="Times New Roman" w:hAnsi="Times New Roman"/>
              </w:rPr>
              <w:t>- изменение границ территориальных зон 03, 06.</w:t>
            </w:r>
          </w:p>
        </w:tc>
        <w:tc>
          <w:tcPr>
            <w:tcW w:w="2268" w:type="dxa"/>
            <w:tcBorders>
              <w:left w:val="single" w:sz="2" w:space="0" w:color="000000"/>
              <w:bottom w:val="single" w:sz="2" w:space="0" w:color="000000"/>
            </w:tcBorders>
            <w:shd w:color="auto" w:fill="auto" w:val="clear"/>
          </w:tcPr>
          <w:p>
            <w:pPr>
              <w:pStyle w:val="Style20"/>
              <w:widowControl w:val="false"/>
              <w:jc w:val="center"/>
              <w:rPr>
                <w:rFonts w:ascii="Times New Roman" w:hAnsi="Times New Roman"/>
              </w:rPr>
            </w:pPr>
            <w:r>
              <w:rPr>
                <w:rFonts w:ascii="Times New Roman" w:hAnsi="Times New Roman"/>
              </w:rPr>
              <w:t>05 53 03 А.10</w:t>
            </w:r>
          </w:p>
          <w:p>
            <w:pPr>
              <w:pStyle w:val="Style20"/>
              <w:widowControl w:val="false"/>
              <w:jc w:val="center"/>
              <w:rPr>
                <w:rFonts w:ascii="Times New Roman" w:hAnsi="Times New Roman"/>
              </w:rPr>
            </w:pPr>
            <w:r>
              <w:rPr>
                <w:rFonts w:ascii="Times New Roman" w:hAnsi="Times New Roman"/>
              </w:rPr>
              <w:t>05 53 06 А.3</w:t>
            </w:r>
          </w:p>
        </w:tc>
        <w:tc>
          <w:tcPr>
            <w:tcW w:w="2158" w:type="dxa"/>
            <w:tcBorders>
              <w:left w:val="single" w:sz="2" w:space="0" w:color="000000"/>
              <w:bottom w:val="single" w:sz="2" w:space="0" w:color="000000"/>
              <w:right w:val="single" w:sz="2" w:space="0" w:color="000000"/>
            </w:tcBorders>
            <w:shd w:color="auto" w:fill="auto" w:val="clear"/>
          </w:tcPr>
          <w:p>
            <w:pPr>
              <w:pStyle w:val="Style20"/>
              <w:widowControl w:val="false"/>
              <w:jc w:val="center"/>
              <w:rPr>
                <w:rFonts w:ascii="Times New Roman" w:hAnsi="Times New Roman"/>
              </w:rPr>
            </w:pPr>
            <w:r>
              <w:rPr>
                <w:rFonts w:ascii="Times New Roman" w:hAnsi="Times New Roman"/>
              </w:rPr>
              <w:t>05 53 03 А.10</w:t>
            </w:r>
          </w:p>
          <w:p>
            <w:pPr>
              <w:pStyle w:val="Style20"/>
              <w:widowControl w:val="false"/>
              <w:jc w:val="center"/>
              <w:rPr>
                <w:rFonts w:ascii="Times New Roman" w:hAnsi="Times New Roman"/>
              </w:rPr>
            </w:pPr>
            <w:r>
              <w:rPr>
                <w:rFonts w:ascii="Times New Roman" w:hAnsi="Times New Roman"/>
              </w:rPr>
              <w:t>05 53 06 А.3</w:t>
            </w:r>
          </w:p>
        </w:tc>
      </w:tr>
    </w:tbl>
    <w:p>
      <w:pPr>
        <w:pStyle w:val="Standard"/>
        <w:rPr>
          <w:rFonts w:ascii="Times New Roman" w:hAnsi="Times New Roman"/>
          <w:sz w:val="26"/>
          <w:szCs w:val="26"/>
        </w:rPr>
      </w:pPr>
      <w:r>
        <w:rPr>
          <w:rFonts w:ascii="Times New Roman" w:hAnsi="Times New Roman"/>
          <w:sz w:val="26"/>
          <w:szCs w:val="26"/>
        </w:rPr>
      </w:r>
    </w:p>
    <w:p>
      <w:pPr>
        <w:pStyle w:val="Standard"/>
        <w:rPr>
          <w:rFonts w:ascii="Times New Roman" w:hAnsi="Times New Roman"/>
          <w:sz w:val="26"/>
          <w:szCs w:val="26"/>
        </w:rPr>
      </w:pPr>
      <w:r>
        <w:rPr>
          <w:rFonts w:ascii="Times New Roman" w:hAnsi="Times New Roman"/>
          <w:sz w:val="26"/>
          <w:szCs w:val="26"/>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drawing>
          <wp:inline distT="0" distB="0" distL="0" distR="0">
            <wp:extent cx="6120130" cy="4678680"/>
            <wp:effectExtent l="0" t="0" r="0" b="0"/>
            <wp:docPr id="3"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
                    <pic:cNvPicPr>
                      <a:picLocks noChangeAspect="1" noChangeArrowheads="1"/>
                    </pic:cNvPicPr>
                  </pic:nvPicPr>
                  <pic:blipFill>
                    <a:blip r:embed="rId4"/>
                    <a:stretch>
                      <a:fillRect/>
                    </a:stretch>
                  </pic:blipFill>
                  <pic:spPr bwMode="auto">
                    <a:xfrm>
                      <a:off x="0" y="0"/>
                      <a:ext cx="6120130" cy="4678680"/>
                    </a:xfrm>
                    <a:prstGeom prst="rect">
                      <a:avLst/>
                    </a:prstGeom>
                  </pic:spPr>
                </pic:pic>
              </a:graphicData>
            </a:graphic>
          </wp:inline>
        </w:drawing>
      </w:r>
      <w:bookmarkStart w:id="1" w:name="_GoBack"/>
      <w:bookmarkEnd w:id="1"/>
    </w:p>
    <w:p>
      <w:pPr>
        <w:pStyle w:val="Standard"/>
        <w:rPr/>
      </w:pPr>
      <w:r>
        <w:rPr/>
      </w:r>
    </w:p>
    <w:p>
      <w:pPr>
        <w:pStyle w:val="Standard"/>
        <w:rPr/>
      </w:pPr>
      <w:r>
        <w:rPr/>
      </w:r>
    </w:p>
    <w:p>
      <w:pPr>
        <w:pStyle w:val="Standard"/>
        <w:rPr>
          <w:rFonts w:ascii="Times New Roman" w:hAnsi="Times New Roman"/>
        </w:rPr>
      </w:pPr>
      <w:r>
        <w:rPr>
          <w:rFonts w:ascii="Times New Roman" w:hAnsi="Times New Roman"/>
        </w:rPr>
      </w:r>
    </w:p>
    <w:p>
      <w:pPr>
        <w:pStyle w:val="Standard"/>
        <w:rPr>
          <w:rFonts w:ascii="Times New Roman" w:hAnsi="Times New Roman"/>
        </w:rPr>
      </w:pPr>
      <w:r>
        <w:rPr>
          <w:rFonts w:ascii="Times New Roman" w:hAnsi="Times New Roman"/>
        </w:rPr>
        <w:t xml:space="preserve">Начальник Управления </w:t>
      </w:r>
    </w:p>
    <w:p>
      <w:pPr>
        <w:pStyle w:val="Standard"/>
        <w:rPr>
          <w:rFonts w:ascii="Times New Roman" w:hAnsi="Times New Roman"/>
        </w:rPr>
      </w:pPr>
      <w:r>
        <w:rPr>
          <w:rFonts w:ascii="Times New Roman" w:hAnsi="Times New Roman"/>
        </w:rPr>
        <w:t>по архитектурно-градостроительному</w:t>
      </w:r>
    </w:p>
    <w:p>
      <w:pPr>
        <w:pStyle w:val="Standard"/>
        <w:rPr>
          <w:rFonts w:ascii="Times New Roman" w:hAnsi="Times New Roman"/>
        </w:rPr>
      </w:pPr>
      <w:r>
        <w:rPr>
          <w:rFonts w:ascii="Times New Roman" w:hAnsi="Times New Roman"/>
        </w:rPr>
        <w:t>проектированию г. Челябинска                                                                                 О. С. Никитина</w:t>
      </w:r>
    </w:p>
    <w:sectPr>
      <w:type w:val="nextPage"/>
      <w:pgSz w:w="11906" w:h="16838"/>
      <w:pgMar w:left="1701" w:right="567" w:header="0" w:top="567" w:footer="0" w:bottom="567"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ahoma">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kern w:val="2"/>
        <w:szCs w:val="24"/>
        <w:lang w:val="ru-RU" w:eastAsia="zh-CN" w:bidi="hi-IN"/>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before="0" w:after="0"/>
      <w:jc w:val="left"/>
      <w:textAlignment w:val="baseline"/>
    </w:pPr>
    <w:rPr>
      <w:rFonts w:ascii="Liberation Serif" w:hAnsi="Liberation Serif" w:eastAsia="SimSun" w:cs="Arial"/>
      <w:color w:val="auto"/>
      <w:kern w:val="2"/>
      <w:sz w:val="24"/>
      <w:szCs w:val="24"/>
      <w:lang w:val="ru-RU" w:eastAsia="zh-CN" w:bidi="hi-IN"/>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uiPriority w:val="99"/>
    <w:semiHidden/>
    <w:qFormat/>
    <w:rsid w:val="00e147bc"/>
    <w:rPr>
      <w:rFonts w:ascii="Tahoma" w:hAnsi="Tahoma" w:cs="Mangal"/>
      <w:sz w:val="16"/>
      <w:szCs w:val="14"/>
    </w:rPr>
  </w:style>
  <w:style w:type="paragraph" w:styleId="Style15">
    <w:name w:val="Заголовок"/>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pPr>
      <w:widowControl/>
      <w:bidi w:val="0"/>
      <w:spacing w:before="0" w:after="0"/>
      <w:jc w:val="left"/>
    </w:pPr>
    <w:rPr>
      <w:rFonts w:ascii="Liberation Serif" w:hAnsi="Liberation Serif" w:eastAsia="SimSun" w:cs="Arial"/>
      <w:color w:val="auto"/>
      <w:kern w:val="2"/>
      <w:sz w:val="24"/>
      <w:szCs w:val="24"/>
      <w:lang w:val="ru-RU" w:eastAsia="zh-CN" w:bidi="hi-IN"/>
    </w:rPr>
  </w:style>
  <w:style w:type="paragraph" w:styleId="Style18">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rPr>
  </w:style>
  <w:style w:type="paragraph" w:styleId="1" w:customStyle="1">
    <w:name w:val="Заголовок1"/>
    <w:next w:val="Textbody"/>
    <w:qFormat/>
    <w:pPr>
      <w:keepNext w:val="true"/>
      <w:widowControl/>
      <w:bidi w:val="0"/>
      <w:spacing w:before="240" w:after="120"/>
      <w:jc w:val="left"/>
    </w:pPr>
    <w:rPr>
      <w:rFonts w:ascii="Liberation Sans" w:hAnsi="Liberation Sans" w:eastAsia="Microsoft YaHei" w:cs="Arial"/>
      <w:color w:val="auto"/>
      <w:kern w:val="2"/>
      <w:sz w:val="28"/>
      <w:szCs w:val="28"/>
      <w:lang w:val="ru-RU" w:eastAsia="zh-CN" w:bidi="hi-IN"/>
    </w:rPr>
  </w:style>
  <w:style w:type="paragraph" w:styleId="Caption">
    <w:name w:val="caption"/>
    <w:basedOn w:val="Standard"/>
    <w:qFormat/>
    <w:pPr>
      <w:suppressLineNumbers/>
      <w:spacing w:before="120" w:after="120"/>
    </w:pPr>
    <w:rPr>
      <w:i/>
      <w:iCs/>
    </w:rPr>
  </w:style>
  <w:style w:type="paragraph" w:styleId="11" w:customStyle="1">
    <w:name w:val="Указатель1"/>
    <w:qFormat/>
    <w:pPr>
      <w:widowControl/>
      <w:suppressLineNumbers/>
      <w:bidi w:val="0"/>
      <w:spacing w:before="0" w:after="0"/>
      <w:jc w:val="left"/>
    </w:pPr>
    <w:rPr>
      <w:rFonts w:ascii="Liberation Serif" w:hAnsi="Liberation Serif" w:eastAsia="SimSun" w:cs="Arial"/>
      <w:color w:val="auto"/>
      <w:kern w:val="2"/>
      <w:sz w:val="24"/>
      <w:szCs w:val="24"/>
      <w:lang w:val="ru-RU" w:eastAsia="zh-CN" w:bidi="hi-IN"/>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SimSun" w:cs="Arial"/>
      <w:color w:val="auto"/>
      <w:kern w:val="2"/>
      <w:sz w:val="24"/>
      <w:szCs w:val="24"/>
      <w:lang w:val="ru-RU" w:eastAsia="zh-CN" w:bidi="hi-IN"/>
    </w:rPr>
  </w:style>
  <w:style w:type="paragraph" w:styleId="Textbody" w:customStyle="1">
    <w:name w:val="Text body"/>
    <w:basedOn w:val="Standard"/>
    <w:qFormat/>
    <w:pPr>
      <w:spacing w:lineRule="auto" w:line="288" w:before="0" w:after="140"/>
    </w:pPr>
    <w:rPr/>
  </w:style>
  <w:style w:type="paragraph" w:styleId="Style20" w:customStyle="1">
    <w:name w:val="Содержимое таблицы"/>
    <w:basedOn w:val="Standard"/>
    <w:qFormat/>
    <w:pPr>
      <w:suppressLineNumbers/>
    </w:pPr>
    <w:rPr/>
  </w:style>
  <w:style w:type="paragraph" w:styleId="Style21">
    <w:name w:val="Верхний и нижний колонтитулы"/>
    <w:basedOn w:val="Normal"/>
    <w:qFormat/>
    <w:pPr/>
    <w:rPr/>
  </w:style>
  <w:style w:type="paragraph" w:styleId="Style22">
    <w:name w:val="Footer"/>
    <w:basedOn w:val="Standard"/>
    <w:pPr>
      <w:suppressLineNumbers/>
      <w:tabs>
        <w:tab w:val="clear" w:pos="709"/>
        <w:tab w:val="center" w:pos="4819" w:leader="none"/>
        <w:tab w:val="right" w:pos="9638" w:leader="none"/>
      </w:tabs>
    </w:pPr>
    <w:rPr/>
  </w:style>
  <w:style w:type="paragraph" w:styleId="Style23" w:customStyle="1">
    <w:name w:val="Заголовок таблицы"/>
    <w:basedOn w:val="Style20"/>
    <w:qFormat/>
    <w:pPr>
      <w:jc w:val="center"/>
    </w:pPr>
    <w:rPr>
      <w:b/>
      <w:bCs/>
    </w:rPr>
  </w:style>
  <w:style w:type="paragraph" w:styleId="BalloonText">
    <w:name w:val="Balloon Text"/>
    <w:basedOn w:val="Normal"/>
    <w:uiPriority w:val="99"/>
    <w:semiHidden/>
    <w:unhideWhenUsed/>
    <w:qFormat/>
    <w:rsid w:val="00e147bc"/>
    <w:pPr/>
    <w:rPr>
      <w:rFonts w:ascii="Tahoma" w:hAnsi="Tahoma" w:cs="Mangal"/>
      <w:sz w:val="16"/>
      <w:szCs w:val="14"/>
    </w:rPr>
  </w:style>
  <w:style w:type="paragraph" w:styleId="NormalWeb">
    <w:name w:val="Normal (Web)"/>
    <w:basedOn w:val="Normal"/>
    <w:uiPriority w:val="99"/>
    <w:unhideWhenUsed/>
    <w:qFormat/>
    <w:rsid w:val="00e147bc"/>
    <w:pPr>
      <w:suppressAutoHyphens w:val="false"/>
      <w:spacing w:lineRule="auto" w:line="288" w:beforeAutospacing="1" w:after="142"/>
      <w:textAlignment w:val="auto"/>
    </w:pPr>
    <w:rPr>
      <w:rFonts w:ascii="Times New Roman" w:hAnsi="Times New Roman" w:eastAsia="Times New Roman" w:cs="Times New Roman"/>
      <w:kern w:val="0"/>
      <w:lang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1595</TotalTime>
  <Application>LibreOffice/7.0.0.3$Windows_X86_64 LibreOffice_project/8061b3e9204bef6b321a21033174034a5e2ea88e</Application>
  <Pages>3</Pages>
  <Words>434</Words>
  <Characters>1699</Characters>
  <CharactersWithSpaces>2186</CharactersWithSpaces>
  <Paragraphs>112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2023-12-07T05:28:00Z</dcterms:created>
  <dc:creator>Комаристый Сергей Александрович</dc:creator>
  <dc:description/>
  <dc:language>ru-RU</dc:language>
  <cp:lastModifiedBy/>
  <cp:lastPrinted>2024-04-03T05:39:00Z</cp:lastPrinted>
  <dcterms:modified xsi:type="dcterms:W3CDTF">2024-05-15T15:50:05Z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