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Опросный лист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  <w14:ligatures w14:val="none"/>
        </w:rPr>
      </w:pPr>
      <w:r>
        <w:rPr>
          <w:rFonts w:ascii="Times New Roman" w:hAnsi="Times New Roman" w:cs="Times New Roman"/>
          <w:sz w:val="25"/>
          <w:szCs w:val="25"/>
        </w:rPr>
        <w:t xml:space="preserve">Пожалу</w:t>
      </w:r>
      <w:r>
        <w:rPr>
          <w:rFonts w:ascii="Times New Roman" w:hAnsi="Times New Roman" w:cs="Times New Roman"/>
          <w:sz w:val="25"/>
          <w:szCs w:val="25"/>
        </w:rPr>
        <w:t xml:space="preserve">йста, заполните и направьте данную форму по электронной почте</w:t>
      </w:r>
      <w:r>
        <w:rPr>
          <w:rFonts w:ascii="Times New Roman" w:hAnsi="Times New Roman" w:cs="Times New Roman"/>
          <w:sz w:val="25"/>
          <w:szCs w:val="25"/>
          <w14:ligatures w14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адрес </w:t>
      </w:r>
      <w:r>
        <w:rPr>
          <w:rFonts w:ascii="Times New Roman" w:hAnsi="Times New Roman" w:cs="Times New Roman"/>
          <w:sz w:val="25"/>
          <w:szCs w:val="25"/>
          <w:lang w:val="en-US"/>
        </w:rPr>
      </w:r>
      <w:hyperlink r:id="rId8" w:tooltip="http://blago@cheladmin.ru" w:history="1">
        <w:r>
          <w:rPr>
            <w:rFonts w:ascii="Times New Roman" w:hAnsi="Times New Roman" w:cs="Times New Roman"/>
            <w:sz w:val="25"/>
            <w:szCs w:val="25"/>
            <w:lang w:val="en-US"/>
          </w:rPr>
          <w:t xml:space="preserve">blago</w:t>
        </w:r>
        <w:r>
          <w:rPr>
            <w:rFonts w:ascii="Times New Roman" w:hAnsi="Times New Roman" w:cs="Times New Roman"/>
            <w:sz w:val="25"/>
            <w:szCs w:val="25"/>
          </w:rPr>
          <w:t xml:space="preserve">@</w:t>
        </w:r>
        <w:r>
          <w:rPr>
            <w:rFonts w:ascii="Times New Roman" w:hAnsi="Times New Roman" w:cs="Times New Roman"/>
            <w:sz w:val="25"/>
            <w:szCs w:val="25"/>
            <w:lang w:val="en-US"/>
          </w:rPr>
          <w:t xml:space="preserve">cheladmin</w:t>
        </w:r>
        <w:r>
          <w:rPr>
            <w:rFonts w:ascii="Times New Roman" w:hAnsi="Times New Roman" w:cs="Times New Roman"/>
            <w:sz w:val="25"/>
            <w:szCs w:val="25"/>
          </w:rPr>
          <w:t xml:space="preserve">.</w:t>
        </w:r>
        <w:r>
          <w:rPr>
            <w:rFonts w:ascii="Times New Roman" w:hAnsi="Times New Roman" w:cs="Times New Roman"/>
            <w:sz w:val="25"/>
            <w:szCs w:val="25"/>
            <w:lang w:val="en-US"/>
          </w:rPr>
          <w:t xml:space="preserve">ru</w:t>
        </w:r>
        <w:r>
          <w:rPr>
            <w:rFonts w:ascii="Times New Roman" w:hAnsi="Times New Roman" w:cs="Times New Roman"/>
            <w:sz w:val="25"/>
            <w:szCs w:val="25"/>
          </w:rPr>
        </w:r>
        <w:r>
          <w:rPr>
            <w:rFonts w:ascii="Times New Roman" w:hAnsi="Times New Roman" w:cs="Times New Roman"/>
            <w:sz w:val="25"/>
            <w:szCs w:val="25"/>
          </w:rPr>
        </w:r>
      </w:hyperlink>
      <w:r>
        <w:rPr>
          <w:rFonts w:ascii="Times New Roman" w:hAnsi="Times New Roman" w:cs="Times New Roman"/>
          <w:sz w:val="25"/>
          <w:szCs w:val="25"/>
        </w:rPr>
        <w:t xml:space="preserve"> н</w:t>
      </w:r>
      <w:r>
        <w:rPr>
          <w:rFonts w:ascii="Times New Roman" w:hAnsi="Times New Roman" w:cs="Times New Roman"/>
          <w:sz w:val="25"/>
          <w:szCs w:val="25"/>
        </w:rPr>
        <w:t xml:space="preserve">е позднее 27.03.2026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Информация об участнике публичных консультаций: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1) название организации _________________________________________________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2) сфера деятельности организации _______________________________________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3) фамилия, имя, отчество контактного лица ______________________________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4) контактный телефон ___________________________________________________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5) электронный адрес ____________________________________________________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621"/>
        <w:ind w:firstLine="709"/>
        <w:jc w:val="both"/>
        <w:rPr>
          <w:rFonts w:ascii="Times New Roman" w:hAnsi="Times New Roman" w:cs="Times New Roman"/>
          <w:b w:val="0"/>
          <w:sz w:val="25"/>
          <w:szCs w:val="25"/>
        </w:rPr>
      </w:pPr>
      <w:r>
        <w:rPr>
          <w:rFonts w:ascii="Times New Roman" w:hAnsi="Times New Roman" w:cs="Times New Roman"/>
          <w:b w:val="0"/>
          <w:sz w:val="25"/>
          <w:szCs w:val="25"/>
        </w:rPr>
        <w:t xml:space="preserve">Перечень вопросов в рамках проведения публичных консультаций</w:t>
        <w:br/>
        <w:t xml:space="preserve">по Постановлению Администрации города Челябинска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 08.11.2023 № 618-П</w:t>
      </w:r>
      <w:r>
        <w:rPr>
          <w:rFonts w:ascii="Times New Roman" w:hAnsi="Times New Roman" w:cs="Times New Roman"/>
          <w:b w:val="0"/>
          <w:sz w:val="25"/>
          <w:szCs w:val="25"/>
        </w:rPr>
        <w:br/>
        <w:t xml:space="preserve">«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5"/>
          <w:szCs w:val="25"/>
          <w:lang w:eastAsia="en-US"/>
        </w:rPr>
        <w:t xml:space="preserve">Об утверждении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5"/>
          <w:szCs w:val="25"/>
          <w:lang w:eastAsia="en-US"/>
        </w:rPr>
        <w:t xml:space="preserve"> Административного регламента предоставления муниципальной услуги «Предоставление разрешения </w:t>
      </w:r>
      <w:bookmarkStart w:id="0" w:name="_GoBack"/>
      <w:r/>
      <w:bookmarkEnd w:id="0"/>
      <w:r>
        <w:rPr>
          <w:rFonts w:ascii="Times New Roman" w:hAnsi="Times New Roman" w:eastAsia="Calibri" w:cs="Times New Roman"/>
          <w:b w:val="0"/>
          <w:bCs w:val="0"/>
          <w:color w:val="000000"/>
          <w:sz w:val="25"/>
          <w:szCs w:val="25"/>
          <w:lang w:eastAsia="en-US"/>
        </w:rPr>
        <w:t xml:space="preserve">на осуществление земляных работ»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.</w:t>
      </w:r>
      <w:r>
        <w:rPr>
          <w:rFonts w:ascii="Times New Roman" w:hAnsi="Times New Roman" w:cs="Times New Roman"/>
          <w:b w:val="0"/>
          <w:sz w:val="25"/>
          <w:szCs w:val="25"/>
        </w:rPr>
      </w:r>
    </w:p>
    <w:p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 На решение какой проблемы, на Ваш взгляд, направлено предлагаемое регулирование? Актуальна ли данная проблема сегодня?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Насколько цель предлагаемого регулирования соотносится с </w:t>
      </w:r>
      <w:r>
        <w:rPr>
          <w:rFonts w:ascii="Times New Roman" w:hAnsi="Times New Roman" w:cs="Times New Roman"/>
          <w:sz w:val="25"/>
          <w:szCs w:val="25"/>
        </w:rPr>
        <w:t xml:space="preserve">проблемой, 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 xml:space="preserve">              </w:t>
      </w:r>
      <w:r>
        <w:rPr>
          <w:rFonts w:ascii="Times New Roman" w:hAnsi="Times New Roman" w:cs="Times New Roman"/>
          <w:sz w:val="25"/>
          <w:szCs w:val="25"/>
        </w:rPr>
        <w:t xml:space="preserve">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r>
        <w:rPr>
          <w:rFonts w:ascii="Times New Roman" w:hAnsi="Times New Roman" w:cs="Times New Roman"/>
          <w:sz w:val="25"/>
          <w:szCs w:val="25"/>
        </w:rPr>
        <w:t xml:space="preserve">затратны</w:t>
      </w:r>
      <w:r>
        <w:rPr>
          <w:rFonts w:ascii="Times New Roman" w:hAnsi="Times New Roman" w:cs="Times New Roman"/>
          <w:sz w:val="25"/>
          <w:szCs w:val="25"/>
        </w:rPr>
        <w:t xml:space="preserve"> и (или) более эффективны.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 Какие, по Вашей оценке, субъекты предпринимательской и иной экономической, инвестиционной деятельности будут затронуты предлагаемым регулированием?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Существуют ли в предлагаемом проекте нормативного правового акта положения, которые необоснованно затрудняют ведение предпринимательской и иной экономической, инвестиционной деятельности? Приведите обоснования по каждому указанному положению.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 К каким последствиям может привести </w:t>
      </w:r>
      <w:r>
        <w:rPr>
          <w:rFonts w:ascii="Times New Roman" w:hAnsi="Times New Roman" w:cs="Times New Roman"/>
          <w:sz w:val="25"/>
          <w:szCs w:val="25"/>
        </w:rPr>
        <w:t xml:space="preserve">недостижение</w:t>
      </w:r>
      <w:r>
        <w:rPr>
          <w:rFonts w:ascii="Times New Roman" w:hAnsi="Times New Roman" w:cs="Times New Roman"/>
          <w:sz w:val="25"/>
          <w:szCs w:val="25"/>
        </w:rPr>
        <w:t xml:space="preserve"> целей правового регулирования?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7. Оцените предполагаемые издержки и выгоды субъектов предпринимательской </w:t>
      </w:r>
      <w:r>
        <w:rPr>
          <w:rFonts w:ascii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hAnsi="Times New Roman" w:cs="Times New Roman"/>
          <w:sz w:val="25"/>
          <w:szCs w:val="25"/>
        </w:rPr>
        <w:t xml:space="preserve">и иной экономической, инвестиционной деятельности, возникающие при введении предлагаемого регулирования.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10.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11. Иные предложения и замечания, которые, по Вашему мнению, целесообразно учесть в рамках оценки регулирующего воздействия.</w:t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sectPr>
      <w:footnotePr/>
      <w:endnotePr/>
      <w:type w:val="nextPage"/>
      <w:pgSz w:w="11906" w:h="16838" w:orient="portrait"/>
      <w:pgMar w:top="1134" w:right="566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Title"/>
    <w:uiPriority w:val="99"/>
    <w:pPr>
      <w:spacing w:after="0" w:line="240" w:lineRule="auto"/>
      <w:widowControl w:val="off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622">
    <w:name w:val="Balloon Text"/>
    <w:basedOn w:val="617"/>
    <w:link w:val="62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blago@cheladmi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Кафтырева Валерия Анатольевна</dc:creator>
  <cp:keywords/>
  <dc:description/>
  <cp:revision>9</cp:revision>
  <dcterms:created xsi:type="dcterms:W3CDTF">2025-08-12T03:14:00Z</dcterms:created>
  <dcterms:modified xsi:type="dcterms:W3CDTF">2026-02-26T11:13:14Z</dcterms:modified>
</cp:coreProperties>
</file>