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2A" w:rsidRDefault="0061749A">
      <w:pPr>
        <w:spacing w:line="276" w:lineRule="auto"/>
        <w:jc w:val="center"/>
        <w:rPr>
          <w:b/>
          <w:caps/>
          <w:sz w:val="26"/>
          <w:szCs w:val="26"/>
        </w:rPr>
      </w:pPr>
      <w:bookmarkStart w:id="0" w:name="_GoBack"/>
      <w:bookmarkEnd w:id="0"/>
      <w:r>
        <w:rPr>
          <w:b/>
          <w:caps/>
          <w:sz w:val="26"/>
          <w:szCs w:val="26"/>
        </w:rPr>
        <w:t xml:space="preserve">Пояснительная записка </w:t>
      </w:r>
    </w:p>
    <w:p w:rsidR="004C7F2A" w:rsidRDefault="0061749A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caps/>
          <w:sz w:val="26"/>
          <w:szCs w:val="26"/>
        </w:rPr>
        <w:br/>
      </w:r>
      <w:r>
        <w:rPr>
          <w:b/>
          <w:sz w:val="26"/>
          <w:szCs w:val="26"/>
        </w:rPr>
        <w:t xml:space="preserve">к проекту решения Челябинской городской Думы «О внесении изменений </w:t>
      </w:r>
      <w:r>
        <w:rPr>
          <w:b/>
          <w:sz w:val="26"/>
          <w:szCs w:val="26"/>
        </w:rPr>
        <w:br/>
        <w:t xml:space="preserve">в решение Челябинской городской Думы от </w:t>
      </w:r>
      <w:proofErr w:type="spellStart"/>
      <w:proofErr w:type="gramStart"/>
      <w:r>
        <w:rPr>
          <w:b/>
          <w:sz w:val="26"/>
          <w:szCs w:val="26"/>
        </w:rPr>
        <w:t>от</w:t>
      </w:r>
      <w:proofErr w:type="spellEnd"/>
      <w:proofErr w:type="gramEnd"/>
      <w:r>
        <w:rPr>
          <w:b/>
          <w:sz w:val="26"/>
          <w:szCs w:val="26"/>
        </w:rPr>
        <w:t xml:space="preserve"> 27.08.2013 № 44/17 </w:t>
      </w:r>
      <w:r>
        <w:rPr>
          <w:b/>
          <w:sz w:val="26"/>
          <w:szCs w:val="26"/>
        </w:rPr>
        <w:br/>
        <w:t>«</w:t>
      </w:r>
      <w:r>
        <w:rPr>
          <w:b/>
          <w:spacing w:val="6"/>
          <w:sz w:val="26"/>
          <w:szCs w:val="26"/>
        </w:rPr>
        <w:t xml:space="preserve">Об утверждении </w:t>
      </w:r>
      <w:bookmarkStart w:id="1" w:name="__DdeLink__2710_1142068817"/>
      <w:r>
        <w:rPr>
          <w:b/>
          <w:bCs/>
          <w:spacing w:val="6"/>
          <w:sz w:val="26"/>
          <w:szCs w:val="26"/>
        </w:rPr>
        <w:t xml:space="preserve">Положения об организации и проведении публичных слушаний по вопросам </w:t>
      </w:r>
      <w:r>
        <w:rPr>
          <w:b/>
          <w:bCs/>
          <w:spacing w:val="6"/>
          <w:sz w:val="26"/>
          <w:szCs w:val="26"/>
        </w:rPr>
        <w:t>землепользования и застройки города Челябинска</w:t>
      </w:r>
      <w:bookmarkEnd w:id="1"/>
      <w:r>
        <w:rPr>
          <w:b/>
          <w:bCs/>
          <w:sz w:val="26"/>
          <w:szCs w:val="26"/>
        </w:rPr>
        <w:t>»</w:t>
      </w:r>
    </w:p>
    <w:p w:rsidR="004C7F2A" w:rsidRDefault="004C7F2A">
      <w:pPr>
        <w:spacing w:line="276" w:lineRule="auto"/>
        <w:jc w:val="center"/>
        <w:rPr>
          <w:b/>
          <w:sz w:val="26"/>
          <w:szCs w:val="26"/>
        </w:rPr>
      </w:pPr>
    </w:p>
    <w:p w:rsidR="004C7F2A" w:rsidRDefault="0061749A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со статьей 5.1 Градостроительного кодекса                       Российской Федерации по вопросам в сфере градостроительной деятельности </w:t>
      </w:r>
      <w:r>
        <w:rPr>
          <w:color w:val="000000"/>
          <w:sz w:val="26"/>
          <w:szCs w:val="26"/>
        </w:rPr>
        <w:t>проводятся общественные обсуждения или публичные слушани</w:t>
      </w:r>
      <w:r>
        <w:rPr>
          <w:color w:val="000000"/>
          <w:sz w:val="26"/>
          <w:szCs w:val="26"/>
        </w:rPr>
        <w:t>я, за исключением случаев, предусмотренных Градостроительным кодексом Российской Федерации и другими федеральными законами.</w:t>
      </w:r>
    </w:p>
    <w:p w:rsidR="004C7F2A" w:rsidRDefault="0061749A">
      <w:pPr>
        <w:spacing w:line="276" w:lineRule="auto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</w:rPr>
        <w:t xml:space="preserve">В </w:t>
      </w:r>
      <w:bookmarkStart w:id="2" w:name="__DdeLink__157_1176533094"/>
      <w:r>
        <w:rPr>
          <w:color w:val="000000"/>
          <w:sz w:val="26"/>
          <w:szCs w:val="26"/>
          <w:shd w:val="clear" w:color="auto" w:fill="FFFFFF"/>
        </w:rPr>
        <w:t xml:space="preserve">Правила землепользования и застройки муниципального </w:t>
      </w:r>
      <w:proofErr w:type="gramStart"/>
      <w:r>
        <w:rPr>
          <w:color w:val="000000"/>
          <w:sz w:val="26"/>
          <w:szCs w:val="26"/>
          <w:shd w:val="clear" w:color="auto" w:fill="FFFFFF"/>
        </w:rPr>
        <w:t>образования города Челябинска, утвержденные решением Челябинской городской Дум</w:t>
      </w:r>
      <w:r>
        <w:rPr>
          <w:color w:val="000000"/>
          <w:sz w:val="26"/>
          <w:szCs w:val="26"/>
          <w:shd w:val="clear" w:color="auto" w:fill="FFFFFF"/>
        </w:rPr>
        <w:t>ы от 09.10.2012             № 37/13</w:t>
      </w:r>
      <w:bookmarkEnd w:id="2"/>
      <w:r>
        <w:rPr>
          <w:color w:val="000000"/>
          <w:sz w:val="26"/>
          <w:szCs w:val="26"/>
          <w:shd w:val="clear" w:color="auto" w:fill="FFFFFF"/>
        </w:rPr>
        <w:t xml:space="preserve"> внесены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изменения, согласно которым рассмотрению на общественных обсуждениях  подлежат следующие вопросы:</w:t>
      </w:r>
    </w:p>
    <w:p w:rsidR="004C7F2A" w:rsidRDefault="0061749A">
      <w:pPr>
        <w:spacing w:line="276" w:lineRule="auto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val="clear" w:color="auto" w:fill="FFFFFF"/>
        </w:rPr>
        <w:t>1) проекты планировки территории и проекты межевания территории, проекты внесения изменений в проекты планировки т</w:t>
      </w:r>
      <w:r>
        <w:rPr>
          <w:color w:val="000000"/>
          <w:sz w:val="26"/>
          <w:szCs w:val="26"/>
          <w:shd w:val="clear" w:color="auto" w:fill="FFFFFF"/>
        </w:rPr>
        <w:t>ерритории, проекты межевания территории;</w:t>
      </w:r>
    </w:p>
    <w:p w:rsidR="004C7F2A" w:rsidRDefault="0061749A">
      <w:pPr>
        <w:spacing w:line="276" w:lineRule="auto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val="clear" w:color="auto" w:fill="FFFFFF"/>
        </w:rPr>
        <w:t>2)  о предоставлении разрешения на условно разрешенный вид использования;</w:t>
      </w:r>
    </w:p>
    <w:p w:rsidR="004C7F2A" w:rsidRDefault="0061749A">
      <w:pPr>
        <w:spacing w:line="276" w:lineRule="auto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val="clear" w:color="auto" w:fill="FFFFFF"/>
        </w:rPr>
        <w:t>3) о предоставлении разрешения на отклонение от предельных параметров разрешенного строительства, реконструкции объектов капитального строите</w:t>
      </w:r>
      <w:r>
        <w:rPr>
          <w:color w:val="000000"/>
          <w:sz w:val="26"/>
          <w:szCs w:val="26"/>
          <w:shd w:val="clear" w:color="auto" w:fill="FFFFFF"/>
        </w:rPr>
        <w:t>льства.</w:t>
      </w:r>
    </w:p>
    <w:p w:rsidR="004C7F2A" w:rsidRDefault="0061749A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Настоящим проектом решение Челябинской городской думы от 27.08.2013              № 44/17 «О</w:t>
      </w:r>
      <w:r>
        <w:rPr>
          <w:spacing w:val="6"/>
          <w:sz w:val="26"/>
          <w:szCs w:val="26"/>
        </w:rPr>
        <w:t>б утверждении П</w:t>
      </w:r>
      <w:bookmarkStart w:id="3" w:name="__DdeLink__2710_114206881711"/>
      <w:r>
        <w:rPr>
          <w:spacing w:val="6"/>
          <w:sz w:val="26"/>
          <w:szCs w:val="26"/>
        </w:rPr>
        <w:t>оложения об организации и проведении публичных слушаний по вопросам землепользования и застройки города Челябинска</w:t>
      </w:r>
      <w:bookmarkEnd w:id="3"/>
      <w:r>
        <w:rPr>
          <w:sz w:val="26"/>
          <w:szCs w:val="26"/>
        </w:rPr>
        <w:t xml:space="preserve">»                 приводится в соответствие с указанными </w:t>
      </w:r>
      <w:r>
        <w:rPr>
          <w:color w:val="000000"/>
          <w:sz w:val="26"/>
          <w:szCs w:val="26"/>
          <w:shd w:val="clear" w:color="auto" w:fill="FFFFFF"/>
        </w:rPr>
        <w:t xml:space="preserve">Правилами землепользования и застройки в части изменения наименования, внесением изменений в Положение, дополнения  решения новым приложением, </w:t>
      </w:r>
      <w:r>
        <w:rPr>
          <w:rStyle w:val="a4"/>
          <w:b w:val="0"/>
          <w:bCs w:val="0"/>
          <w:color w:val="000000"/>
          <w:sz w:val="26"/>
          <w:szCs w:val="26"/>
          <w:shd w:val="clear" w:color="auto" w:fill="FFFFFF"/>
        </w:rPr>
        <w:t>определяющим порядок</w:t>
      </w:r>
      <w:r>
        <w:rPr>
          <w:sz w:val="26"/>
          <w:szCs w:val="26"/>
        </w:rPr>
        <w:t xml:space="preserve"> организации и проведения общественн</w:t>
      </w:r>
      <w:r>
        <w:rPr>
          <w:sz w:val="26"/>
          <w:szCs w:val="26"/>
        </w:rPr>
        <w:t>ых обсуждений.</w:t>
      </w:r>
      <w:proofErr w:type="gramEnd"/>
    </w:p>
    <w:p w:rsidR="004C7F2A" w:rsidRDefault="0061749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Принятие проекта решения не повлечет выделения финансовых средств из бюджета города Челябинска.</w:t>
      </w:r>
    </w:p>
    <w:p w:rsidR="004C7F2A" w:rsidRDefault="0061749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Принятие проекта решения потребует технической корректировки муниципальных правовых актов</w:t>
      </w:r>
      <w:r>
        <w:rPr>
          <w:sz w:val="26"/>
          <w:szCs w:val="26"/>
        </w:rPr>
        <w:t xml:space="preserve"> в случае наличия отсылочных норм на указанное решение.</w:t>
      </w:r>
    </w:p>
    <w:p w:rsidR="004C7F2A" w:rsidRDefault="004C7F2A">
      <w:pPr>
        <w:spacing w:line="276" w:lineRule="auto"/>
        <w:jc w:val="both"/>
        <w:rPr>
          <w:sz w:val="26"/>
          <w:szCs w:val="26"/>
        </w:rPr>
      </w:pPr>
    </w:p>
    <w:p w:rsidR="004C7F2A" w:rsidRDefault="004C7F2A">
      <w:pPr>
        <w:spacing w:line="276" w:lineRule="auto"/>
        <w:jc w:val="both"/>
        <w:rPr>
          <w:sz w:val="26"/>
          <w:szCs w:val="26"/>
        </w:rPr>
      </w:pPr>
    </w:p>
    <w:p w:rsidR="004C7F2A" w:rsidRDefault="004C7F2A">
      <w:pPr>
        <w:spacing w:line="276" w:lineRule="auto"/>
        <w:jc w:val="both"/>
        <w:rPr>
          <w:sz w:val="26"/>
          <w:szCs w:val="26"/>
        </w:rPr>
      </w:pPr>
    </w:p>
    <w:p w:rsidR="004C7F2A" w:rsidRDefault="0061749A">
      <w:pPr>
        <w:tabs>
          <w:tab w:val="right" w:pos="9355"/>
        </w:tabs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  <w:r>
        <w:rPr>
          <w:sz w:val="26"/>
          <w:szCs w:val="26"/>
        </w:rPr>
        <w:br/>
        <w:t xml:space="preserve">по архитектурно-градостроительному </w:t>
      </w:r>
      <w:r>
        <w:rPr>
          <w:sz w:val="26"/>
          <w:szCs w:val="26"/>
        </w:rPr>
        <w:br/>
        <w:t>проектированию города Челябинска,</w:t>
      </w:r>
    </w:p>
    <w:p w:rsidR="004C7F2A" w:rsidRDefault="0061749A">
      <w:pPr>
        <w:tabs>
          <w:tab w:val="right" w:pos="9355"/>
        </w:tabs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главный архитектор</w:t>
      </w:r>
      <w:r>
        <w:rPr>
          <w:sz w:val="26"/>
          <w:szCs w:val="26"/>
        </w:rPr>
        <w:tab/>
        <w:t xml:space="preserve">                                                                                    П</w:t>
      </w:r>
      <w:r>
        <w:rPr>
          <w:sz w:val="26"/>
          <w:szCs w:val="26"/>
        </w:rPr>
        <w:t xml:space="preserve">. Д. </w:t>
      </w:r>
      <w:proofErr w:type="spellStart"/>
      <w:r>
        <w:rPr>
          <w:sz w:val="26"/>
          <w:szCs w:val="26"/>
        </w:rPr>
        <w:t>Крутолапов</w:t>
      </w:r>
      <w:proofErr w:type="spellEnd"/>
    </w:p>
    <w:p w:rsidR="004C7F2A" w:rsidRDefault="004C7F2A">
      <w:pPr>
        <w:spacing w:line="100" w:lineRule="atLeast"/>
      </w:pPr>
    </w:p>
    <w:sectPr w:rsidR="004C7F2A">
      <w:headerReference w:type="default" r:id="rId7"/>
      <w:headerReference w:type="first" r:id="rId8"/>
      <w:pgSz w:w="11906" w:h="16838"/>
      <w:pgMar w:top="1148" w:right="567" w:bottom="1134" w:left="1701" w:header="483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9A" w:rsidRDefault="0061749A">
      <w:r>
        <w:separator/>
      </w:r>
    </w:p>
  </w:endnote>
  <w:endnote w:type="continuationSeparator" w:id="0">
    <w:p w:rsidR="0061749A" w:rsidRDefault="0061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9A" w:rsidRDefault="0061749A">
      <w:r>
        <w:separator/>
      </w:r>
    </w:p>
  </w:footnote>
  <w:footnote w:type="continuationSeparator" w:id="0">
    <w:p w:rsidR="0061749A" w:rsidRDefault="00617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2A" w:rsidRDefault="0061749A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2A" w:rsidRDefault="004C7F2A">
    <w:pPr>
      <w:pStyle w:val="ab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2A"/>
    <w:rsid w:val="004C7F2A"/>
    <w:rsid w:val="0061749A"/>
    <w:rsid w:val="008A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09"/>
    </w:pPr>
    <w:rPr>
      <w:rFonts w:ascii="Times New Roman" w:eastAsia="SimSun" w:hAnsi="Times New Roman" w:cs="Calibri"/>
      <w:color w:val="00000A"/>
      <w:sz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b">
    <w:name w:val="header"/>
    <w:basedOn w:val="a"/>
    <w:pPr>
      <w:suppressLineNumbers/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Arial"/>
        <w:kern w:val="2"/>
        <w:sz w:val="2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firstLine="709"/>
    </w:pPr>
    <w:rPr>
      <w:rFonts w:ascii="Times New Roman" w:eastAsia="SimSun" w:hAnsi="Times New Roman" w:cs="Calibri"/>
      <w:color w:val="00000A"/>
      <w:sz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b">
    <w:name w:val="header"/>
    <w:basedOn w:val="a"/>
    <w:pPr>
      <w:suppressLineNumbers/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от 29.12.2004 N 190-ФЗ(ред. от 28.04.2023)</vt:lpstr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29.12.2004 N 190-ФЗ(ред. от 28.04.2023)</dc:title>
  <dc:creator>Чугреева</dc:creator>
  <cp:lastModifiedBy>Груненкова Нина Александровна</cp:lastModifiedBy>
  <cp:revision>2</cp:revision>
  <cp:lastPrinted>2023-05-24T09:38:00Z</cp:lastPrinted>
  <dcterms:created xsi:type="dcterms:W3CDTF">2023-06-14T05:42:00Z</dcterms:created>
  <dcterms:modified xsi:type="dcterms:W3CDTF">2023-06-14T05:42:00Z</dcterms:modified>
  <dc:language>ru</dc:language>
</cp:coreProperties>
</file>