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84603C" w:rsidRDefault="0084603C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75A1">
        <w:rPr>
          <w:rFonts w:ascii="Times New Roman" w:eastAsia="Times New Roman" w:hAnsi="Times New Roman" w:cs="Times New Roman"/>
          <w:sz w:val="28"/>
          <w:szCs w:val="28"/>
        </w:rPr>
        <w:t>решения Собрания депутатов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FA75A1" w:rsidRPr="00FA75A1">
        <w:rPr>
          <w:rFonts w:ascii="Times New Roman" w:eastAsia="Times New Roman" w:hAnsi="Times New Roman" w:cs="Times New Roman"/>
          <w:sz w:val="28"/>
          <w:szCs w:val="28"/>
        </w:rPr>
        <w:t>Об утверждении Порядка распространения наружной рекламы и информации на территории муниципального образов</w:t>
      </w:r>
      <w:r w:rsidR="00FA75A1">
        <w:rPr>
          <w:rFonts w:ascii="Times New Roman" w:eastAsia="Times New Roman" w:hAnsi="Times New Roman" w:cs="Times New Roman"/>
          <w:sz w:val="28"/>
          <w:szCs w:val="28"/>
        </w:rPr>
        <w:t>ания «Копейский городской округ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A5DA2" w:rsidRDefault="00EA5DA2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B7549A" w:rsidRDefault="0084603C" w:rsidP="003B6F64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FA75A1">
        <w:rPr>
          <w:rFonts w:ascii="Times New Roman" w:eastAsia="Times New Roman" w:hAnsi="Times New Roman" w:cs="Times New Roman"/>
          <w:i/>
          <w:sz w:val="28"/>
          <w:szCs w:val="28"/>
        </w:rPr>
        <w:t>решение Собрания депутатов</w:t>
      </w:r>
      <w:r w:rsidR="003B6F64" w:rsidRP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Копейского городского округа «</w:t>
      </w:r>
      <w:r w:rsidR="00FA75A1" w:rsidRPr="00FA75A1">
        <w:rPr>
          <w:rFonts w:ascii="Times New Roman" w:eastAsia="Times New Roman" w:hAnsi="Times New Roman" w:cs="Times New Roman"/>
          <w:i/>
          <w:sz w:val="28"/>
          <w:szCs w:val="28"/>
        </w:rPr>
        <w:t>Об утверждении Порядка распространения наружной рекламы и информации на территории муниципального образов</w:t>
      </w:r>
      <w:r w:rsidR="00FA75A1">
        <w:rPr>
          <w:rFonts w:ascii="Times New Roman" w:eastAsia="Times New Roman" w:hAnsi="Times New Roman" w:cs="Times New Roman"/>
          <w:i/>
          <w:sz w:val="28"/>
          <w:szCs w:val="28"/>
        </w:rPr>
        <w:t>ания «Копейский городской округ</w:t>
      </w:r>
      <w:r w:rsidR="00B7549A" w:rsidRPr="00B7549A">
        <w:rPr>
          <w:rFonts w:ascii="Times New Roman" w:hAnsi="Times New Roman" w:cs="Times New Roman"/>
          <w:i/>
          <w:sz w:val="28"/>
          <w:szCs w:val="28"/>
        </w:rPr>
        <w:t>»</w:t>
      </w:r>
      <w:r w:rsidR="00EA5DA2" w:rsidRPr="00B7549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Хусаинов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Радмир</w:t>
      </w:r>
      <w:proofErr w:type="spellEnd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Нафилевич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begin"/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instrText xml:space="preserve"> HYPERLINK "file:///C:\\Users\\14_2\\Downloads\\torg@akgo74.ru" </w:instrTex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6E1D43">
        <w:fldChar w:fldCharType="begin"/>
      </w:r>
      <w:r w:rsidR="006E1D43">
        <w:instrText xml:space="preserve"> HYPERLINK "file:///C:\\Users\\14_2\\Downloads\\torg@akgo74.ru" </w:instrText>
      </w:r>
      <w:r w:rsidR="006E1D43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6E1D43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bookmarkStart w:id="0" w:name="_GoBack"/>
      <w:bookmarkEnd w:id="0"/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B754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решения Собрания депутатов Копейского городского округа «О мерах поддержки субъектов малого и среднего предпринимательства на территории Копейского городского округа»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3A235F"/>
    <w:rsid w:val="003B6F64"/>
    <w:rsid w:val="00573566"/>
    <w:rsid w:val="006E1D43"/>
    <w:rsid w:val="0084603C"/>
    <w:rsid w:val="00981004"/>
    <w:rsid w:val="00A55B1C"/>
    <w:rsid w:val="00B7549A"/>
    <w:rsid w:val="00B96E6B"/>
    <w:rsid w:val="00D7578D"/>
    <w:rsid w:val="00EA5DA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Лариса Веркина</cp:lastModifiedBy>
  <cp:revision>10</cp:revision>
  <dcterms:created xsi:type="dcterms:W3CDTF">2017-06-28T07:08:00Z</dcterms:created>
  <dcterms:modified xsi:type="dcterms:W3CDTF">2020-04-27T10:05:00Z</dcterms:modified>
</cp:coreProperties>
</file>