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4C44" w:rsidRDefault="00044C44" w:rsidP="00044C44">
      <w:pPr>
        <w:autoSpaceDE w:val="0"/>
        <w:autoSpaceDN w:val="0"/>
        <w:adjustRightInd w:val="0"/>
        <w:ind w:firstLine="540"/>
        <w:jc w:val="center"/>
        <w:outlineLvl w:val="0"/>
        <w:rPr>
          <w:bCs/>
          <w:sz w:val="26"/>
          <w:szCs w:val="26"/>
        </w:rPr>
      </w:pPr>
    </w:p>
    <w:p w:rsidR="00044C44" w:rsidRPr="00893E49" w:rsidRDefault="00044C44" w:rsidP="00044C44">
      <w:pPr>
        <w:jc w:val="right"/>
        <w:rPr>
          <w:sz w:val="26"/>
          <w:szCs w:val="26"/>
        </w:rPr>
      </w:pPr>
      <w:bookmarkStart w:id="0" w:name="_GoBack"/>
      <w:bookmarkEnd w:id="0"/>
      <w:r>
        <w:rPr>
          <w:sz w:val="26"/>
          <w:szCs w:val="26"/>
        </w:rPr>
        <w:t>Проект</w:t>
      </w:r>
    </w:p>
    <w:p w:rsidR="00044C44" w:rsidRDefault="00044C44" w:rsidP="00044C44">
      <w:pPr>
        <w:jc w:val="center"/>
        <w:rPr>
          <w:b/>
          <w:sz w:val="26"/>
        </w:rPr>
      </w:pPr>
    </w:p>
    <w:p w:rsidR="00044C44" w:rsidRDefault="00044C44" w:rsidP="00044C44">
      <w:pPr>
        <w:jc w:val="center"/>
        <w:rPr>
          <w:b/>
          <w:sz w:val="26"/>
        </w:rPr>
      </w:pPr>
    </w:p>
    <w:p w:rsidR="00044C44" w:rsidRDefault="00044C44" w:rsidP="00044C44">
      <w:pPr>
        <w:jc w:val="center"/>
        <w:rPr>
          <w:b/>
          <w:sz w:val="26"/>
        </w:rPr>
      </w:pPr>
    </w:p>
    <w:p w:rsidR="00044C44" w:rsidRDefault="00044C44" w:rsidP="00044C44">
      <w:pPr>
        <w:jc w:val="center"/>
        <w:rPr>
          <w:b/>
          <w:sz w:val="26"/>
        </w:rPr>
      </w:pPr>
      <w:r>
        <w:rPr>
          <w:b/>
          <w:sz w:val="26"/>
        </w:rPr>
        <w:t>Об установлении ограничений розничной продажи несовершеннолетним товаров, содержащих сжиженный углеводородный газ</w:t>
      </w:r>
      <w:r w:rsidR="0032384B">
        <w:rPr>
          <w:b/>
          <w:sz w:val="26"/>
        </w:rPr>
        <w:t>,</w:t>
      </w:r>
      <w:r w:rsidR="0032384B" w:rsidRPr="0032384B">
        <w:rPr>
          <w:b/>
          <w:sz w:val="26"/>
        </w:rPr>
        <w:t xml:space="preserve"> </w:t>
      </w:r>
      <w:r w:rsidR="0032384B">
        <w:rPr>
          <w:b/>
          <w:sz w:val="26"/>
        </w:rPr>
        <w:t>на территории Челябинской области</w:t>
      </w:r>
    </w:p>
    <w:p w:rsidR="00044C44" w:rsidRDefault="00044C44" w:rsidP="00044C44">
      <w:pPr>
        <w:pStyle w:val="a5"/>
      </w:pPr>
    </w:p>
    <w:p w:rsidR="00044C44" w:rsidRDefault="00044C44" w:rsidP="00044C4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645CF7">
        <w:rPr>
          <w:b/>
          <w:sz w:val="26"/>
          <w:szCs w:val="26"/>
        </w:rPr>
        <w:t>Статья 1.</w:t>
      </w:r>
      <w:r>
        <w:rPr>
          <w:sz w:val="26"/>
          <w:szCs w:val="26"/>
        </w:rPr>
        <w:tab/>
      </w:r>
      <w:r w:rsidRPr="00A917F3">
        <w:rPr>
          <w:b/>
          <w:sz w:val="26"/>
          <w:szCs w:val="26"/>
        </w:rPr>
        <w:t>Предмет регулирования настоящего Закона</w:t>
      </w:r>
    </w:p>
    <w:p w:rsidR="00044C44" w:rsidRDefault="00044C44" w:rsidP="00044C44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 xml:space="preserve">Настоящий </w:t>
      </w:r>
      <w:r w:rsidRPr="00056FF2">
        <w:rPr>
          <w:sz w:val="26"/>
          <w:szCs w:val="26"/>
        </w:rPr>
        <w:t xml:space="preserve">Закон </w:t>
      </w:r>
      <w:r>
        <w:rPr>
          <w:sz w:val="26"/>
          <w:szCs w:val="26"/>
        </w:rPr>
        <w:t>в соответствии с Федеральным законом от 24 июля 1998 года № 124-ФЗ «Об основных гарантиях прав ребенка в Российской Федерации», Федеральным законом от 21 ноября 2011 года № 323-ФЗ «Об основах охраны здоровья граждан в Российской Федерации» устанавливает меры по предупреждению причинения вреда здоровью, физическому, интеллектуальному, психическому, духовному и нравственному развитию детей на территории Челябинской области.</w:t>
      </w:r>
      <w:proofErr w:type="gramEnd"/>
    </w:p>
    <w:p w:rsidR="00044C44" w:rsidRDefault="00044C44" w:rsidP="00044C44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</w:p>
    <w:p w:rsidR="00044C44" w:rsidRPr="00A917F3" w:rsidRDefault="00044C44" w:rsidP="00044C44">
      <w:pPr>
        <w:tabs>
          <w:tab w:val="left" w:pos="916"/>
          <w:tab w:val="left" w:pos="212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b/>
          <w:sz w:val="26"/>
          <w:szCs w:val="26"/>
        </w:rPr>
      </w:pPr>
      <w:r w:rsidRPr="00056FF2">
        <w:rPr>
          <w:b/>
          <w:sz w:val="26"/>
          <w:szCs w:val="26"/>
        </w:rPr>
        <w:t xml:space="preserve">Статья </w:t>
      </w:r>
      <w:r>
        <w:rPr>
          <w:b/>
          <w:sz w:val="26"/>
          <w:szCs w:val="26"/>
        </w:rPr>
        <w:t>2</w:t>
      </w:r>
      <w:r w:rsidRPr="00056FF2">
        <w:rPr>
          <w:b/>
          <w:sz w:val="26"/>
          <w:szCs w:val="26"/>
        </w:rPr>
        <w:t>.</w:t>
      </w:r>
      <w:r>
        <w:rPr>
          <w:sz w:val="26"/>
          <w:szCs w:val="26"/>
        </w:rPr>
        <w:tab/>
      </w:r>
      <w:r w:rsidRPr="00A917F3">
        <w:rPr>
          <w:b/>
          <w:sz w:val="26"/>
          <w:szCs w:val="26"/>
        </w:rPr>
        <w:t>Основные понятия, используемые в настоящем Законе</w:t>
      </w:r>
    </w:p>
    <w:p w:rsidR="00044C44" w:rsidRDefault="00044C44" w:rsidP="00044C44">
      <w:pPr>
        <w:tabs>
          <w:tab w:val="left" w:pos="916"/>
          <w:tab w:val="left" w:pos="212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Для целей н</w:t>
      </w:r>
      <w:r w:rsidRPr="00056FF2">
        <w:rPr>
          <w:sz w:val="26"/>
          <w:szCs w:val="26"/>
        </w:rPr>
        <w:t>астоящ</w:t>
      </w:r>
      <w:r>
        <w:rPr>
          <w:sz w:val="26"/>
          <w:szCs w:val="26"/>
        </w:rPr>
        <w:t>его</w:t>
      </w:r>
      <w:r w:rsidRPr="00056FF2">
        <w:rPr>
          <w:sz w:val="26"/>
          <w:szCs w:val="26"/>
        </w:rPr>
        <w:t xml:space="preserve"> Закон</w:t>
      </w:r>
      <w:r>
        <w:rPr>
          <w:sz w:val="26"/>
          <w:szCs w:val="26"/>
        </w:rPr>
        <w:t>а применяются следующие основные понятия:</w:t>
      </w:r>
      <w:r w:rsidRPr="00056FF2">
        <w:rPr>
          <w:sz w:val="26"/>
          <w:szCs w:val="26"/>
        </w:rPr>
        <w:t xml:space="preserve"> </w:t>
      </w:r>
    </w:p>
    <w:p w:rsidR="00044C44" w:rsidRDefault="00044C44" w:rsidP="00044C44">
      <w:pPr>
        <w:tabs>
          <w:tab w:val="left" w:pos="916"/>
          <w:tab w:val="left" w:pos="212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1) дети (несовершеннолетние) – лица, не достигшие возраста 18 лет, за исключением эмансипированных несовершеннолетних и лиц, вступивших в брак до достижения возраста 18 лет;</w:t>
      </w:r>
    </w:p>
    <w:p w:rsidR="00044C44" w:rsidRDefault="00044C44" w:rsidP="00044C44">
      <w:pPr>
        <w:tabs>
          <w:tab w:val="left" w:pos="916"/>
          <w:tab w:val="left" w:pos="212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2) товары для личных и бытовых нужд граждан, содержащие сжиженный углеводородный газ, – зажигалки, в которых имеется контейнер со сжиженным углеводородным газом, а также баллоны, содержащие сжиженный углеводородный газ, используемые для работы бытовых приборов, заправки зажигалок.</w:t>
      </w:r>
    </w:p>
    <w:p w:rsidR="00044C44" w:rsidRDefault="00044C44" w:rsidP="00044C44">
      <w:pPr>
        <w:tabs>
          <w:tab w:val="left" w:pos="916"/>
          <w:tab w:val="left" w:pos="212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6"/>
          <w:szCs w:val="26"/>
        </w:rPr>
      </w:pPr>
    </w:p>
    <w:p w:rsidR="00044C44" w:rsidRDefault="00044C44" w:rsidP="00044C44">
      <w:pPr>
        <w:tabs>
          <w:tab w:val="left" w:pos="916"/>
          <w:tab w:val="left" w:pos="2127"/>
          <w:tab w:val="left" w:pos="241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127" w:hanging="1418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Статья 3.</w:t>
      </w:r>
      <w:r>
        <w:rPr>
          <w:b/>
          <w:sz w:val="26"/>
          <w:szCs w:val="26"/>
        </w:rPr>
        <w:tab/>
      </w:r>
      <w:r w:rsidRPr="004D6152">
        <w:rPr>
          <w:b/>
          <w:sz w:val="26"/>
          <w:szCs w:val="26"/>
        </w:rPr>
        <w:t xml:space="preserve">Ограничение розничной продажи несовершеннолетним </w:t>
      </w:r>
      <w:r>
        <w:rPr>
          <w:b/>
          <w:sz w:val="26"/>
          <w:szCs w:val="26"/>
        </w:rPr>
        <w:t>товаров для личных и бытовых нужд граждан, содержащих сжиженный углеводородный газ, и запрет вовлечения несовершеннолетних в потребление путем вдыхания сжиженного углеводородного газа</w:t>
      </w:r>
    </w:p>
    <w:p w:rsidR="00044C44" w:rsidRDefault="00044C44" w:rsidP="00044C44">
      <w:pPr>
        <w:tabs>
          <w:tab w:val="left" w:pos="916"/>
          <w:tab w:val="left" w:pos="212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6"/>
          <w:szCs w:val="26"/>
        </w:rPr>
      </w:pPr>
    </w:p>
    <w:p w:rsidR="00044C44" w:rsidRDefault="00044C44" w:rsidP="00044C44">
      <w:pPr>
        <w:tabs>
          <w:tab w:val="left" w:pos="916"/>
          <w:tab w:val="left" w:pos="212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 Не допускается розничная продажа несовершеннолетним товаров, содержащих сжиженный углеводородный газ,</w:t>
      </w:r>
      <w:r w:rsidRPr="00B81A6B">
        <w:rPr>
          <w:sz w:val="26"/>
          <w:szCs w:val="26"/>
        </w:rPr>
        <w:t xml:space="preserve"> </w:t>
      </w:r>
      <w:r>
        <w:rPr>
          <w:sz w:val="26"/>
          <w:szCs w:val="26"/>
        </w:rPr>
        <w:t>для личных и бытовых нужд граждан.</w:t>
      </w:r>
    </w:p>
    <w:p w:rsidR="00044C44" w:rsidRDefault="00044C44" w:rsidP="00044C44">
      <w:pPr>
        <w:tabs>
          <w:tab w:val="left" w:pos="916"/>
          <w:tab w:val="left" w:pos="212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2. Запрещается вовлечение несовершеннолетних в потребление путем вдыхания сжиженного углеводородного газа путем предложения или требования его употребить.</w:t>
      </w:r>
    </w:p>
    <w:p w:rsidR="00044C44" w:rsidRDefault="00044C44" w:rsidP="00044C44">
      <w:pPr>
        <w:tabs>
          <w:tab w:val="left" w:pos="916"/>
          <w:tab w:val="left" w:pos="212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</w:t>
      </w:r>
      <w:r w:rsidRPr="006A700C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В случае возникновения сомнения в достижении покупателем совершеннолетия продавец </w:t>
      </w:r>
      <w:r w:rsidRPr="00A525DB">
        <w:rPr>
          <w:sz w:val="26"/>
          <w:szCs w:val="26"/>
        </w:rPr>
        <w:t>вправе</w:t>
      </w:r>
      <w:r>
        <w:rPr>
          <w:sz w:val="26"/>
          <w:szCs w:val="26"/>
        </w:rPr>
        <w:t xml:space="preserve"> потребовать у этого покупателя документ, удостоверяющий личность, позволяющий установить возраст покупателя.</w:t>
      </w:r>
    </w:p>
    <w:p w:rsidR="00044C44" w:rsidRDefault="00044C44" w:rsidP="00044C44">
      <w:pPr>
        <w:tabs>
          <w:tab w:val="left" w:pos="916"/>
          <w:tab w:val="left" w:pos="212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4. Продавец обязан отказать покупателю в продаже товаров, содержащих сжиженный углеводородный газ</w:t>
      </w:r>
      <w:r w:rsidRPr="00FF5E66">
        <w:rPr>
          <w:sz w:val="26"/>
          <w:szCs w:val="26"/>
        </w:rPr>
        <w:t>, в случае, если</w:t>
      </w:r>
      <w:r>
        <w:rPr>
          <w:sz w:val="26"/>
          <w:szCs w:val="26"/>
        </w:rPr>
        <w:t xml:space="preserve"> в отношении покупателя имеются сомнения в достижении </w:t>
      </w:r>
      <w:r w:rsidRPr="00FF5E66">
        <w:rPr>
          <w:sz w:val="26"/>
          <w:szCs w:val="26"/>
        </w:rPr>
        <w:t>им возраста</w:t>
      </w:r>
      <w:r>
        <w:rPr>
          <w:sz w:val="26"/>
          <w:szCs w:val="26"/>
        </w:rPr>
        <w:t xml:space="preserve"> совершеннолетия, а документ, удостоверяющий личность покупателя и позволяющий установить его возраст, не представлен.</w:t>
      </w:r>
    </w:p>
    <w:p w:rsidR="00044C44" w:rsidRDefault="00044C44" w:rsidP="00044C44">
      <w:pPr>
        <w:tabs>
          <w:tab w:val="left" w:pos="916"/>
          <w:tab w:val="left" w:pos="212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6"/>
          <w:szCs w:val="26"/>
        </w:rPr>
      </w:pPr>
    </w:p>
    <w:p w:rsidR="00044C44" w:rsidRDefault="00044C44" w:rsidP="00044C44">
      <w:pPr>
        <w:tabs>
          <w:tab w:val="left" w:pos="2127"/>
          <w:tab w:val="left" w:pos="241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b/>
          <w:sz w:val="26"/>
          <w:szCs w:val="26"/>
        </w:rPr>
      </w:pPr>
      <w:r w:rsidRPr="00FF36CC">
        <w:rPr>
          <w:b/>
          <w:sz w:val="26"/>
          <w:szCs w:val="26"/>
        </w:rPr>
        <w:t xml:space="preserve">Статья </w:t>
      </w:r>
      <w:r w:rsidR="00755FED">
        <w:rPr>
          <w:b/>
          <w:sz w:val="26"/>
          <w:szCs w:val="26"/>
        </w:rPr>
        <w:t>4</w:t>
      </w:r>
      <w:r w:rsidRPr="00FF36CC">
        <w:rPr>
          <w:b/>
          <w:sz w:val="26"/>
          <w:szCs w:val="26"/>
        </w:rPr>
        <w:t xml:space="preserve">. </w:t>
      </w:r>
      <w:r>
        <w:rPr>
          <w:b/>
          <w:sz w:val="26"/>
          <w:szCs w:val="26"/>
        </w:rPr>
        <w:tab/>
        <w:t>В</w:t>
      </w:r>
      <w:r w:rsidRPr="00FF36CC">
        <w:rPr>
          <w:b/>
          <w:sz w:val="26"/>
          <w:szCs w:val="26"/>
        </w:rPr>
        <w:t>ступление в силу настоящего Закона</w:t>
      </w:r>
    </w:p>
    <w:p w:rsidR="00044C44" w:rsidRPr="00FF01B6" w:rsidRDefault="00044C44" w:rsidP="00044C44">
      <w:pPr>
        <w:tabs>
          <w:tab w:val="left" w:pos="2127"/>
          <w:tab w:val="left" w:pos="241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6"/>
          <w:szCs w:val="26"/>
        </w:rPr>
      </w:pPr>
    </w:p>
    <w:p w:rsidR="00044C44" w:rsidRDefault="00044C44" w:rsidP="00044C44">
      <w:pPr>
        <w:tabs>
          <w:tab w:val="left" w:pos="916"/>
          <w:tab w:val="left" w:pos="212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Настоящий Закон вступает в силу </w:t>
      </w:r>
      <w:r w:rsidR="00B30E0B">
        <w:rPr>
          <w:sz w:val="26"/>
          <w:szCs w:val="26"/>
        </w:rPr>
        <w:t>через десять дней со дня официального опубликования</w:t>
      </w:r>
      <w:r>
        <w:rPr>
          <w:sz w:val="26"/>
          <w:szCs w:val="26"/>
        </w:rPr>
        <w:t>.</w:t>
      </w:r>
    </w:p>
    <w:p w:rsidR="00044C44" w:rsidRDefault="00044C44" w:rsidP="00044C44">
      <w:pPr>
        <w:tabs>
          <w:tab w:val="left" w:pos="916"/>
          <w:tab w:val="left" w:pos="212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rPr>
          <w:sz w:val="26"/>
          <w:szCs w:val="26"/>
        </w:rPr>
      </w:pPr>
    </w:p>
    <w:p w:rsidR="00755FED" w:rsidRDefault="00755FED" w:rsidP="00044C44">
      <w:pPr>
        <w:tabs>
          <w:tab w:val="left" w:pos="916"/>
          <w:tab w:val="left" w:pos="212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rPr>
          <w:sz w:val="26"/>
          <w:szCs w:val="26"/>
        </w:rPr>
      </w:pPr>
    </w:p>
    <w:p w:rsidR="00044C44" w:rsidRPr="00056FF2" w:rsidRDefault="00044C44" w:rsidP="00044C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056FF2">
        <w:rPr>
          <w:sz w:val="26"/>
          <w:szCs w:val="26"/>
        </w:rPr>
        <w:t>Губернатор</w:t>
      </w:r>
    </w:p>
    <w:p w:rsidR="00DA2252" w:rsidRDefault="00044C44" w:rsidP="00044C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056FF2">
        <w:rPr>
          <w:sz w:val="26"/>
          <w:szCs w:val="26"/>
        </w:rPr>
        <w:t>Челябинской области</w:t>
      </w:r>
      <w:r w:rsidRPr="00056FF2">
        <w:rPr>
          <w:sz w:val="26"/>
          <w:szCs w:val="26"/>
        </w:rPr>
        <w:tab/>
      </w:r>
      <w:r w:rsidRPr="00056FF2">
        <w:rPr>
          <w:sz w:val="26"/>
          <w:szCs w:val="26"/>
        </w:rPr>
        <w:tab/>
      </w:r>
      <w:r w:rsidRPr="00056FF2">
        <w:rPr>
          <w:sz w:val="26"/>
          <w:szCs w:val="26"/>
        </w:rPr>
        <w:tab/>
      </w:r>
      <w:r w:rsidRPr="00056FF2">
        <w:rPr>
          <w:sz w:val="26"/>
          <w:szCs w:val="26"/>
        </w:rPr>
        <w:tab/>
      </w:r>
      <w:r w:rsidRPr="00056FF2">
        <w:rPr>
          <w:sz w:val="26"/>
          <w:szCs w:val="26"/>
        </w:rPr>
        <w:tab/>
      </w:r>
      <w:r w:rsidRPr="00056FF2">
        <w:rPr>
          <w:sz w:val="26"/>
          <w:szCs w:val="26"/>
        </w:rPr>
        <w:tab/>
        <w:t xml:space="preserve"> </w:t>
      </w:r>
      <w:r>
        <w:rPr>
          <w:sz w:val="26"/>
          <w:szCs w:val="26"/>
        </w:rPr>
        <w:t xml:space="preserve">     </w:t>
      </w:r>
      <w:r w:rsidRPr="00056FF2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</w:t>
      </w:r>
      <w:r w:rsidRPr="00056FF2">
        <w:rPr>
          <w:sz w:val="26"/>
          <w:szCs w:val="26"/>
        </w:rPr>
        <w:t xml:space="preserve">    </w:t>
      </w:r>
      <w:r>
        <w:rPr>
          <w:sz w:val="26"/>
          <w:szCs w:val="26"/>
        </w:rPr>
        <w:t xml:space="preserve">А.Л. </w:t>
      </w:r>
      <w:proofErr w:type="spellStart"/>
      <w:r>
        <w:rPr>
          <w:sz w:val="26"/>
          <w:szCs w:val="26"/>
        </w:rPr>
        <w:t>Текслер</w:t>
      </w:r>
      <w:proofErr w:type="spellEnd"/>
    </w:p>
    <w:sectPr w:rsidR="00DA2252" w:rsidSect="00C4217D">
      <w:footerReference w:type="default" r:id="rId7"/>
      <w:pgSz w:w="11906" w:h="16838"/>
      <w:pgMar w:top="851" w:right="567" w:bottom="1134" w:left="1701" w:header="709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0799" w:rsidRDefault="005A0799" w:rsidP="006C3BF7">
      <w:r>
        <w:separator/>
      </w:r>
    </w:p>
  </w:endnote>
  <w:endnote w:type="continuationSeparator" w:id="0">
    <w:p w:rsidR="005A0799" w:rsidRDefault="005A0799" w:rsidP="006C3B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6460" w:rsidRDefault="00274B5D">
    <w:pPr>
      <w:pStyle w:val="a3"/>
      <w:jc w:val="right"/>
    </w:pPr>
    <w:r>
      <w:fldChar w:fldCharType="begin"/>
    </w:r>
    <w:r w:rsidR="008630F6">
      <w:instrText xml:space="preserve"> PAGE   \* MERGEFORMAT </w:instrText>
    </w:r>
    <w:r>
      <w:fldChar w:fldCharType="separate"/>
    </w:r>
    <w:r w:rsidR="00844E7E">
      <w:rPr>
        <w:noProof/>
      </w:rPr>
      <w:t>2</w:t>
    </w:r>
    <w:r>
      <w:fldChar w:fldCharType="end"/>
    </w:r>
  </w:p>
  <w:p w:rsidR="00966460" w:rsidRDefault="005A0799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0799" w:rsidRDefault="005A0799" w:rsidP="006C3BF7">
      <w:r>
        <w:separator/>
      </w:r>
    </w:p>
  </w:footnote>
  <w:footnote w:type="continuationSeparator" w:id="0">
    <w:p w:rsidR="005A0799" w:rsidRDefault="005A0799" w:rsidP="006C3B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4C44"/>
    <w:rsid w:val="00044C44"/>
    <w:rsid w:val="00274B5D"/>
    <w:rsid w:val="0032384B"/>
    <w:rsid w:val="005A0799"/>
    <w:rsid w:val="006C3BF7"/>
    <w:rsid w:val="00755FED"/>
    <w:rsid w:val="00844E7E"/>
    <w:rsid w:val="008630F6"/>
    <w:rsid w:val="00B30E0B"/>
    <w:rsid w:val="00DA2252"/>
    <w:rsid w:val="00F63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C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044C44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044C4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rsid w:val="00044C44"/>
    <w:pPr>
      <w:autoSpaceDE w:val="0"/>
      <w:autoSpaceDN w:val="0"/>
      <w:adjustRightInd w:val="0"/>
      <w:spacing w:line="360" w:lineRule="auto"/>
      <w:ind w:firstLine="54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044C44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ConsPlusTitle">
    <w:name w:val="ConsPlusTitle"/>
    <w:rsid w:val="00044C4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C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044C44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044C4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rsid w:val="00044C44"/>
    <w:pPr>
      <w:autoSpaceDE w:val="0"/>
      <w:autoSpaceDN w:val="0"/>
      <w:adjustRightInd w:val="0"/>
      <w:spacing w:line="360" w:lineRule="auto"/>
      <w:ind w:firstLine="54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044C44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ConsPlusTitle">
    <w:name w:val="ConsPlusTitle"/>
    <w:rsid w:val="00044C4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369</Words>
  <Characters>2105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Законодательное Собрание Челябинской области</Company>
  <LinksUpToDate>false</LinksUpToDate>
  <CharactersWithSpaces>2470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Быструшкина К.А.</dc:creator>
  <cp:lastModifiedBy>Груненкова Нина Александровна</cp:lastModifiedBy>
  <cp:revision>2</cp:revision>
  <cp:lastPrinted>2023-06-15T08:16:00Z</cp:lastPrinted>
  <dcterms:created xsi:type="dcterms:W3CDTF">2023-06-19T06:24:00Z</dcterms:created>
  <dcterms:modified xsi:type="dcterms:W3CDTF">2023-06-19T06:24:00Z</dcterms:modified>
</cp:coreProperties>
</file>