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FA" w:rsidRDefault="005115FA" w:rsidP="005115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вопросов</w:t>
      </w:r>
    </w:p>
    <w:p w:rsidR="005115FA" w:rsidRDefault="005115FA" w:rsidP="005115FA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в рамках пр</w:t>
      </w:r>
      <w:r>
        <w:rPr>
          <w:rFonts w:ascii="Times New Roman" w:hAnsi="Times New Roman" w:cs="Times New Roman"/>
          <w:sz w:val="24"/>
          <w:szCs w:val="24"/>
        </w:rPr>
        <w:t>оведения публичных консультаций</w:t>
      </w:r>
    </w:p>
    <w:p w:rsidR="005115FA" w:rsidRDefault="005115FA" w:rsidP="005115F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115FA">
        <w:rPr>
          <w:rFonts w:ascii="Times New Roman" w:hAnsi="Times New Roman" w:cs="Times New Roman"/>
          <w:sz w:val="24"/>
          <w:szCs w:val="24"/>
        </w:rPr>
        <w:t>по проекту постановления Челябинской области «О Порядке представления заявления о предоставлении разрешения на осуществление деятельности по перевозке пассажиров и багажа легковым такси, заявления об аннулировании действия разрешения на осуществление деятельности по перевозке пассажиров и багажа легковым такси, заявления о предоставлении права на осуществление деятельности службы заказа легкового такси или заявления об аннулировании действия права на осуществление деятельности службы заказа легкового</w:t>
      </w:r>
      <w:proofErr w:type="gramEnd"/>
      <w:r w:rsidRPr="005115FA">
        <w:rPr>
          <w:rFonts w:ascii="Times New Roman" w:hAnsi="Times New Roman" w:cs="Times New Roman"/>
          <w:sz w:val="24"/>
          <w:szCs w:val="24"/>
        </w:rPr>
        <w:t xml:space="preserve"> такси и прилагаемых к ним документов» </w:t>
      </w:r>
    </w:p>
    <w:p w:rsid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15FA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по электронной почте на адрес: </w:t>
      </w:r>
      <w:r>
        <w:rPr>
          <w:rFonts w:ascii="Times New Roman" w:hAnsi="Times New Roman" w:cs="Times New Roman"/>
          <w:sz w:val="24"/>
          <w:szCs w:val="24"/>
          <w:lang w:val="en-US"/>
        </w:rPr>
        <w:t>ok</w:t>
      </w:r>
      <w:r w:rsidRPr="005115FA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tpp</w:t>
      </w:r>
      <w:r w:rsidRPr="005115FA">
        <w:rPr>
          <w:rFonts w:ascii="Times New Roman" w:hAnsi="Times New Roman" w:cs="Times New Roman"/>
          <w:sz w:val="24"/>
          <w:szCs w:val="24"/>
        </w:rPr>
        <w:t xml:space="preserve">74.ru не позднее 07.08.2023 г. 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Вашему желанию укажите: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Название организации 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Сферу деятельности организации 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Ф.И.О. контактного лица 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15FA">
        <w:rPr>
          <w:rFonts w:ascii="Times New Roman" w:hAnsi="Times New Roman" w:cs="Times New Roman"/>
          <w:sz w:val="24"/>
          <w:szCs w:val="24"/>
        </w:rPr>
        <w:t>Контактный телефон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15FA">
        <w:rPr>
          <w:rFonts w:ascii="Times New Roman" w:hAnsi="Times New Roman" w:cs="Times New Roman"/>
          <w:sz w:val="24"/>
          <w:szCs w:val="24"/>
        </w:rPr>
        <w:t>Электронный адрес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15FA">
        <w:rPr>
          <w:rFonts w:ascii="Times New Roman" w:hAnsi="Times New Roman" w:cs="Times New Roman"/>
          <w:sz w:val="24"/>
          <w:szCs w:val="24"/>
        </w:rPr>
        <w:t>1. На решение какой проблемы, на Ваш взгляд, направлено предлагаемое государственное регулирование? Актуал</w:t>
      </w:r>
      <w:r>
        <w:rPr>
          <w:rFonts w:ascii="Times New Roman" w:hAnsi="Times New Roman" w:cs="Times New Roman"/>
          <w:sz w:val="24"/>
          <w:szCs w:val="24"/>
        </w:rPr>
        <w:t>ьна ли данная проблема сегодня?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2. Какие, по Вашей оценке, субъекты предпринимательской и инвестиционной деятельности будут затронуты предлагаемым государственным регулированием? (по видам субъектов, по отраслям, по количеству таких субъектов в Ваш</w:t>
      </w:r>
      <w:r>
        <w:rPr>
          <w:rFonts w:ascii="Times New Roman" w:hAnsi="Times New Roman" w:cs="Times New Roman"/>
          <w:sz w:val="24"/>
          <w:szCs w:val="24"/>
        </w:rPr>
        <w:t>ем районе или городе и прочее).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3. Требуется ли переходный период для вступления в силу предлагаемого государственного регулирования (если да, какова его продолжительность), какие ограничения по срокам введения нового государственного р</w:t>
      </w:r>
      <w:r>
        <w:rPr>
          <w:rFonts w:ascii="Times New Roman" w:hAnsi="Times New Roman" w:cs="Times New Roman"/>
          <w:sz w:val="24"/>
          <w:szCs w:val="24"/>
        </w:rPr>
        <w:t>егулирования необходимо учесть?</w:t>
      </w:r>
    </w:p>
    <w:p w:rsidR="009E5332" w:rsidRPr="00C2243E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4. Иные предложения и замечания, которые, по Вашему мнению, целесообразно учесть в рамках оценки регулирующего воздействия</w:t>
      </w:r>
      <w:r w:rsidR="00C2243E" w:rsidRPr="00C2243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9E5332" w:rsidRPr="00C2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FA"/>
    <w:rsid w:val="005115FA"/>
    <w:rsid w:val="009E5332"/>
    <w:rsid w:val="00C2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Груненкова Нина Александровна</dc:creator>
  <cp:lastModifiedBy>Груненкова Нина Александровна</cp:lastModifiedBy>
  <cp:revision>2</cp:revision>
  <dcterms:created xsi:type="dcterms:W3CDTF">2023-07-18T11:35:00Z</dcterms:created>
  <dcterms:modified xsi:type="dcterms:W3CDTF">2023-07-18T11:38:00Z</dcterms:modified>
</cp:coreProperties>
</file>