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3C" w:rsidRDefault="00731B3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731B3C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ОПРОСНЫЙ ЛИСТ</w:t>
      </w:r>
    </w:p>
    <w:p w:rsidR="00731B3C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проведении публичных консультаций</w:t>
      </w:r>
    </w:p>
    <w:p w:rsidR="00731B3C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рамках экспертизы действующих нормативных правовых актов</w:t>
      </w:r>
    </w:p>
    <w:p w:rsidR="00731B3C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</w:rPr>
        <w:t xml:space="preserve">Перечень вопросов в рамках проведения публичных консультаций </w:t>
      </w:r>
      <w:r w:rsidR="00826FD8"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 xml:space="preserve">по </w:t>
      </w:r>
      <w:hyperlink r:id="rId5" w:history="1">
        <w:r w:rsidR="00826FD8" w:rsidRPr="00826FD8">
          <w:rPr>
            <w:rFonts w:ascii="Times New Roman" w:hAnsi="Times New Roman" w:cs="Times New Roman"/>
            <w:sz w:val="27"/>
            <w:szCs w:val="27"/>
          </w:rPr>
          <w:t>Постановление Правительства Челябинской области от 29 января 2016 г. № 11-П</w:t>
        </w:r>
        <w:r w:rsidR="00826FD8">
          <w:rPr>
            <w:rFonts w:ascii="Times New Roman" w:hAnsi="Times New Roman" w:cs="Times New Roman"/>
            <w:sz w:val="27"/>
            <w:szCs w:val="27"/>
          </w:rPr>
          <w:br/>
        </w:r>
        <w:r w:rsidR="00826FD8" w:rsidRPr="00826FD8">
          <w:rPr>
            <w:rFonts w:ascii="Times New Roman" w:hAnsi="Times New Roman" w:cs="Times New Roman"/>
            <w:sz w:val="27"/>
            <w:szCs w:val="27"/>
          </w:rPr>
          <w:t>«О Порядке заключения инвестиционных соглашений</w:t>
        </w:r>
      </w:hyperlink>
      <w:r w:rsidR="00826FD8" w:rsidRPr="00826FD8">
        <w:rPr>
          <w:rFonts w:ascii="Times New Roman" w:hAnsi="Times New Roman" w:cs="Times New Roman"/>
          <w:sz w:val="27"/>
          <w:szCs w:val="27"/>
        </w:rPr>
        <w:t>»</w:t>
      </w:r>
      <w:r w:rsidRPr="00826FD8">
        <w:rPr>
          <w:rFonts w:ascii="Times New Roman" w:hAnsi="Times New Roman" w:cs="Times New Roman"/>
          <w:sz w:val="27"/>
          <w:szCs w:val="27"/>
        </w:rPr>
        <w:t>.</w:t>
      </w:r>
    </w:p>
    <w:p w:rsidR="00731B3C" w:rsidRDefault="00731B3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</w:p>
    <w:p w:rsidR="00731B3C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Пожалуйста, заполните и направьте данную форму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 xml:space="preserve"> не позднее 2</w:t>
      </w:r>
      <w:r w:rsidR="00667E8F">
        <w:rPr>
          <w:rFonts w:ascii="Times New Roman" w:hAnsi="Times New Roman" w:cs="Times New Roman"/>
          <w:sz w:val="27"/>
          <w:szCs w:val="27"/>
        </w:rPr>
        <w:t>1</w:t>
      </w:r>
      <w:r w:rsidR="00826FD8">
        <w:rPr>
          <w:rFonts w:ascii="Times New Roman" w:hAnsi="Times New Roman" w:cs="Times New Roman"/>
          <w:sz w:val="27"/>
          <w:szCs w:val="27"/>
        </w:rPr>
        <w:t>.06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826FD8">
        <w:rPr>
          <w:rFonts w:ascii="Times New Roman" w:hAnsi="Times New Roman" w:cs="Times New Roman"/>
          <w:sz w:val="27"/>
          <w:szCs w:val="27"/>
        </w:rPr>
        <w:t>3</w:t>
      </w:r>
      <w:r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731B3C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Разработчик не будет иметь возможности проанализировать позиции, направленные ему после указанного срока</w:t>
      </w:r>
    </w:p>
    <w:p w:rsidR="00731B3C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Контактная информация</w:t>
      </w: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Вашему желанию укажите:</w:t>
      </w: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Название организации  ___________________________________________</w:t>
      </w: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Сфера деятельности организации __________________________________</w:t>
      </w: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Ф.И.О. контактного лица  _________________________________________</w:t>
      </w: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Контактный телефон _____________________________________________</w:t>
      </w: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Электронный адрес ______________________________________________</w:t>
      </w:r>
    </w:p>
    <w:p w:rsidR="00731B3C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 </w:t>
      </w:r>
    </w:p>
    <w:p w:rsidR="00731B3C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Ваши предложения о корректировке состава групп участников отношений с соответствующими обоснованиями. </w:t>
      </w:r>
    </w:p>
    <w:p w:rsidR="00731B3C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:rsidR="00731B3C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731B3C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731B3C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 Считаете ли Вы обоснованным внедрение государственного регулирования, установленного нормативным актом?</w:t>
      </w:r>
    </w:p>
    <w:p w:rsidR="00731B3C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государственное регулирование.</w:t>
      </w:r>
    </w:p>
    <w:p w:rsidR="00731B3C" w:rsidRDefault="00731B3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731B3C" w:rsidRDefault="00731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1B3C" w:rsidRDefault="00731B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1B3C" w:rsidSect="00731B3C">
      <w:pgSz w:w="11906" w:h="16838"/>
      <w:pgMar w:top="284" w:right="707" w:bottom="142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B3C"/>
    <w:rsid w:val="00667E8F"/>
    <w:rsid w:val="00731B3C"/>
    <w:rsid w:val="00826FD8"/>
    <w:rsid w:val="0086644B"/>
    <w:rsid w:val="00A35D8F"/>
    <w:rsid w:val="00AB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31B3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4">
    <w:name w:val="Body Text"/>
    <w:basedOn w:val="a"/>
    <w:rsid w:val="00731B3C"/>
    <w:pPr>
      <w:spacing w:after="140"/>
    </w:pPr>
  </w:style>
  <w:style w:type="paragraph" w:styleId="a5">
    <w:name w:val="List"/>
    <w:basedOn w:val="a4"/>
    <w:rsid w:val="00731B3C"/>
    <w:rPr>
      <w:rFonts w:ascii="Times New Roman" w:hAnsi="Times New Roman" w:cs="Noto Sans Devanagari"/>
    </w:rPr>
  </w:style>
  <w:style w:type="paragraph" w:customStyle="1" w:styleId="1">
    <w:name w:val="Название объекта1"/>
    <w:basedOn w:val="a"/>
    <w:qFormat/>
    <w:rsid w:val="00731B3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31B3C"/>
    <w:pPr>
      <w:suppressLineNumbers/>
    </w:pPr>
    <w:rPr>
      <w:rFonts w:ascii="Times New Roman" w:hAnsi="Times New Roman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31B3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4">
    <w:name w:val="Body Text"/>
    <w:basedOn w:val="a"/>
    <w:rsid w:val="00731B3C"/>
    <w:pPr>
      <w:spacing w:after="140"/>
    </w:pPr>
  </w:style>
  <w:style w:type="paragraph" w:styleId="a5">
    <w:name w:val="List"/>
    <w:basedOn w:val="a4"/>
    <w:rsid w:val="00731B3C"/>
    <w:rPr>
      <w:rFonts w:ascii="Times New Roman" w:hAnsi="Times New Roman" w:cs="Noto Sans Devanagari"/>
    </w:rPr>
  </w:style>
  <w:style w:type="paragraph" w:customStyle="1" w:styleId="1">
    <w:name w:val="Название объекта1"/>
    <w:basedOn w:val="a"/>
    <w:qFormat/>
    <w:rsid w:val="00731B3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31B3C"/>
    <w:pPr>
      <w:suppressLineNumbers/>
    </w:pPr>
    <w:rPr>
      <w:rFonts w:ascii="Times New Roman" w:hAnsi="Times New Roman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97873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Фатеева Анна Владимировна</dc:creator>
  <cp:lastModifiedBy>Груненкова Нина Александровна</cp:lastModifiedBy>
  <cp:revision>2</cp:revision>
  <dcterms:created xsi:type="dcterms:W3CDTF">2023-05-30T04:20:00Z</dcterms:created>
  <dcterms:modified xsi:type="dcterms:W3CDTF">2023-05-30T04:20:00Z</dcterms:modified>
  <dc:language>ru-RU</dc:language>
</cp:coreProperties>
</file>