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8DA" w:rsidRDefault="002018DA" w:rsidP="002018DA">
      <w:pPr>
        <w:rPr>
          <w:sz w:val="26"/>
          <w:szCs w:val="26"/>
        </w:rPr>
      </w:pPr>
      <w:bookmarkStart w:id="0" w:name="_GoBack"/>
      <w:bookmarkEnd w:id="0"/>
    </w:p>
    <w:p w:rsidR="00B14A7C" w:rsidRPr="001E3094" w:rsidRDefault="00B14A7C" w:rsidP="00B14A7C">
      <w:pPr>
        <w:jc w:val="center"/>
        <w:rPr>
          <w:sz w:val="28"/>
          <w:szCs w:val="28"/>
        </w:rPr>
      </w:pPr>
      <w:r w:rsidRPr="001E3094">
        <w:rPr>
          <w:sz w:val="28"/>
          <w:szCs w:val="28"/>
        </w:rPr>
        <w:t>ПОЯСНИТЕЛЬНАЯ ЗАПИСКА</w:t>
      </w:r>
    </w:p>
    <w:p w:rsidR="00B8487F" w:rsidRPr="001E3094" w:rsidRDefault="00B8487F" w:rsidP="00B8487F">
      <w:pPr>
        <w:jc w:val="center"/>
        <w:rPr>
          <w:sz w:val="28"/>
          <w:szCs w:val="28"/>
        </w:rPr>
      </w:pPr>
      <w:r w:rsidRPr="001E3094">
        <w:rPr>
          <w:sz w:val="28"/>
          <w:szCs w:val="28"/>
        </w:rPr>
        <w:t xml:space="preserve">к проекту постановления Правительства Челябинской области </w:t>
      </w:r>
    </w:p>
    <w:p w:rsidR="00B8487F" w:rsidRPr="001E3094" w:rsidRDefault="00B8487F" w:rsidP="00B8487F">
      <w:pPr>
        <w:jc w:val="center"/>
        <w:rPr>
          <w:sz w:val="28"/>
          <w:szCs w:val="28"/>
        </w:rPr>
      </w:pPr>
      <w:r w:rsidRPr="001E3094">
        <w:rPr>
          <w:sz w:val="28"/>
          <w:szCs w:val="28"/>
        </w:rPr>
        <w:t>«Об утверждении перечня случаев, в которых допускается принятие решения о комплексном развитии территории в отношении двух и более несмежных территорий, в границах которых предусматривается осуществление деятельности по комплексному развитию территории, с заключением одного договора о комплексном развитии таких территорий»</w:t>
      </w:r>
    </w:p>
    <w:p w:rsidR="00B8487F" w:rsidRPr="001E3094" w:rsidRDefault="00B8487F" w:rsidP="00B8487F">
      <w:pPr>
        <w:jc w:val="center"/>
        <w:rPr>
          <w:sz w:val="28"/>
          <w:szCs w:val="28"/>
        </w:rPr>
      </w:pPr>
    </w:p>
    <w:p w:rsidR="001E3094" w:rsidRPr="001E3094" w:rsidRDefault="001E3094" w:rsidP="00B8487F">
      <w:pPr>
        <w:jc w:val="center"/>
        <w:rPr>
          <w:sz w:val="28"/>
          <w:szCs w:val="28"/>
        </w:rPr>
      </w:pPr>
    </w:p>
    <w:p w:rsidR="00B8487F" w:rsidRPr="001E3094" w:rsidRDefault="00B8487F" w:rsidP="00B8487F">
      <w:pPr>
        <w:jc w:val="both"/>
        <w:rPr>
          <w:sz w:val="28"/>
          <w:szCs w:val="28"/>
        </w:rPr>
      </w:pPr>
      <w:r w:rsidRPr="001E3094">
        <w:rPr>
          <w:sz w:val="28"/>
          <w:szCs w:val="28"/>
        </w:rPr>
        <w:tab/>
        <w:t>Настоящий проект постановления Правительства Челябинской области «Об</w:t>
      </w:r>
      <w:r w:rsidR="008D035B" w:rsidRPr="001E3094">
        <w:rPr>
          <w:sz w:val="28"/>
          <w:szCs w:val="28"/>
        </w:rPr>
        <w:t> </w:t>
      </w:r>
      <w:r w:rsidRPr="001E3094">
        <w:rPr>
          <w:sz w:val="28"/>
          <w:szCs w:val="28"/>
        </w:rPr>
        <w:t xml:space="preserve">утверждении перечня случаев, в которых допускается принятие решения о комплексном развитии территории в отношении двух и более несмежных территорий, в границах которых предусматривается осуществление деятельности по комплексному развитию территории, с заключением одного договора о комплексном развитии таких территорий» подготовлен в связи с принятием Федерального закона от 30.12.2020 № 494-ФЗ «О внесении изменений в Градостроительный кодекс Российской Федерации и отдельные </w:t>
      </w:r>
      <w:r w:rsidR="0052544D" w:rsidRPr="001E3094">
        <w:rPr>
          <w:sz w:val="28"/>
          <w:szCs w:val="28"/>
        </w:rPr>
        <w:t>законодательные</w:t>
      </w:r>
      <w:r w:rsidRPr="001E3094">
        <w:rPr>
          <w:sz w:val="28"/>
          <w:szCs w:val="28"/>
        </w:rPr>
        <w:t xml:space="preserve"> акты Российской Федерации в целях обеспечения комплексного развития территорий»</w:t>
      </w:r>
      <w:r w:rsidR="009C28E3" w:rsidRPr="001E3094">
        <w:rPr>
          <w:sz w:val="28"/>
          <w:szCs w:val="28"/>
        </w:rPr>
        <w:t>.</w:t>
      </w:r>
    </w:p>
    <w:p w:rsidR="00B8487F" w:rsidRPr="001E3094" w:rsidRDefault="00B8487F" w:rsidP="00B8487F">
      <w:pPr>
        <w:jc w:val="both"/>
        <w:rPr>
          <w:sz w:val="28"/>
          <w:szCs w:val="28"/>
        </w:rPr>
      </w:pPr>
      <w:r w:rsidRPr="001E3094">
        <w:rPr>
          <w:sz w:val="28"/>
          <w:szCs w:val="28"/>
        </w:rPr>
        <w:t xml:space="preserve"> </w:t>
      </w:r>
      <w:r w:rsidRPr="001E3094">
        <w:rPr>
          <w:sz w:val="28"/>
          <w:szCs w:val="28"/>
        </w:rPr>
        <w:tab/>
        <w:t>Согласно ст</w:t>
      </w:r>
      <w:r w:rsidR="0052544D" w:rsidRPr="001E3094">
        <w:rPr>
          <w:sz w:val="28"/>
          <w:szCs w:val="28"/>
        </w:rPr>
        <w:t>атьи</w:t>
      </w:r>
      <w:r w:rsidRPr="001E3094">
        <w:rPr>
          <w:sz w:val="28"/>
          <w:szCs w:val="28"/>
        </w:rPr>
        <w:t xml:space="preserve"> 6</w:t>
      </w:r>
      <w:r w:rsidR="0052544D" w:rsidRPr="001E3094">
        <w:rPr>
          <w:sz w:val="28"/>
          <w:szCs w:val="28"/>
        </w:rPr>
        <w:t>4</w:t>
      </w:r>
      <w:r w:rsidR="003C32B0">
        <w:rPr>
          <w:sz w:val="28"/>
          <w:szCs w:val="28"/>
        </w:rPr>
        <w:t xml:space="preserve"> и</w:t>
      </w:r>
      <w:r w:rsidR="006F6AFC" w:rsidRPr="006F6AFC">
        <w:rPr>
          <w:sz w:val="28"/>
          <w:szCs w:val="28"/>
        </w:rPr>
        <w:t xml:space="preserve"> </w:t>
      </w:r>
      <w:r w:rsidR="006F6AFC">
        <w:rPr>
          <w:sz w:val="28"/>
          <w:szCs w:val="28"/>
        </w:rPr>
        <w:t>части</w:t>
      </w:r>
      <w:r w:rsidR="006F6AFC" w:rsidRPr="001E3094">
        <w:rPr>
          <w:sz w:val="28"/>
          <w:szCs w:val="28"/>
        </w:rPr>
        <w:t xml:space="preserve"> 9 </w:t>
      </w:r>
      <w:r w:rsidR="00BE7950" w:rsidRPr="001E3094">
        <w:rPr>
          <w:sz w:val="28"/>
          <w:szCs w:val="28"/>
        </w:rPr>
        <w:t>статьи</w:t>
      </w:r>
      <w:r w:rsidRPr="001E3094">
        <w:rPr>
          <w:sz w:val="28"/>
          <w:szCs w:val="28"/>
        </w:rPr>
        <w:t xml:space="preserve"> 6</w:t>
      </w:r>
      <w:r w:rsidR="0052544D" w:rsidRPr="001E3094">
        <w:rPr>
          <w:sz w:val="28"/>
          <w:szCs w:val="28"/>
        </w:rPr>
        <w:t>6</w:t>
      </w:r>
      <w:r w:rsidRPr="001E3094">
        <w:rPr>
          <w:sz w:val="28"/>
          <w:szCs w:val="28"/>
        </w:rPr>
        <w:t xml:space="preserve"> </w:t>
      </w:r>
      <w:r w:rsidR="0052544D" w:rsidRPr="001E3094">
        <w:rPr>
          <w:sz w:val="28"/>
          <w:szCs w:val="28"/>
        </w:rPr>
        <w:t>Градостроительного кодекса</w:t>
      </w:r>
      <w:r w:rsidRPr="001E3094">
        <w:rPr>
          <w:sz w:val="28"/>
          <w:szCs w:val="28"/>
        </w:rPr>
        <w:t xml:space="preserve"> </w:t>
      </w:r>
      <w:r w:rsidR="001E3094" w:rsidRPr="001E3094">
        <w:rPr>
          <w:sz w:val="28"/>
          <w:szCs w:val="28"/>
        </w:rPr>
        <w:t>Российской Федерации</w:t>
      </w:r>
      <w:r w:rsidRPr="001E3094">
        <w:rPr>
          <w:sz w:val="28"/>
          <w:szCs w:val="28"/>
        </w:rPr>
        <w:t xml:space="preserve"> </w:t>
      </w:r>
      <w:r w:rsidR="006F6AFC">
        <w:rPr>
          <w:sz w:val="28"/>
          <w:szCs w:val="28"/>
        </w:rPr>
        <w:t>проектом</w:t>
      </w:r>
      <w:r w:rsidRPr="001E3094">
        <w:rPr>
          <w:sz w:val="28"/>
          <w:szCs w:val="28"/>
        </w:rPr>
        <w:t xml:space="preserve"> постановлени</w:t>
      </w:r>
      <w:r w:rsidR="006F6AFC">
        <w:rPr>
          <w:sz w:val="28"/>
          <w:szCs w:val="28"/>
        </w:rPr>
        <w:t>я</w:t>
      </w:r>
      <w:r w:rsidRPr="001E3094">
        <w:rPr>
          <w:sz w:val="28"/>
          <w:szCs w:val="28"/>
        </w:rPr>
        <w:t xml:space="preserve"> предлагается утвердить перечень случаев, допускающих принятие решения о комплексном развитии территории в отношении двух и более несмежных территорий, в границах которых предусматривается осуществление деятельности по комплексному развитию территории, с заключением одного договора о комплексном развитии таких территорий в Челябинской области.  </w:t>
      </w:r>
    </w:p>
    <w:p w:rsidR="00194506" w:rsidRPr="001E3094" w:rsidRDefault="00194506" w:rsidP="00194506">
      <w:pPr>
        <w:ind w:firstLine="708"/>
        <w:jc w:val="both"/>
        <w:rPr>
          <w:sz w:val="28"/>
          <w:szCs w:val="28"/>
        </w:rPr>
      </w:pPr>
      <w:r w:rsidRPr="001E3094">
        <w:rPr>
          <w:sz w:val="28"/>
          <w:szCs w:val="28"/>
        </w:rPr>
        <w:t>Для реализации настоящего законопроекта выделение дополнительных средств из бюджета области не потребуется.</w:t>
      </w:r>
    </w:p>
    <w:p w:rsidR="00194506" w:rsidRPr="001E3094" w:rsidRDefault="00194506" w:rsidP="00194506">
      <w:pPr>
        <w:jc w:val="both"/>
        <w:rPr>
          <w:sz w:val="28"/>
          <w:szCs w:val="28"/>
        </w:rPr>
      </w:pPr>
      <w:r w:rsidRPr="001E3094">
        <w:rPr>
          <w:sz w:val="28"/>
          <w:szCs w:val="28"/>
        </w:rPr>
        <w:tab/>
      </w:r>
    </w:p>
    <w:p w:rsidR="00090E3C" w:rsidRPr="001E3094" w:rsidRDefault="0053652F" w:rsidP="00B14A7C">
      <w:pPr>
        <w:jc w:val="both"/>
        <w:rPr>
          <w:sz w:val="28"/>
          <w:szCs w:val="28"/>
        </w:rPr>
      </w:pPr>
      <w:r w:rsidRPr="001E3094">
        <w:rPr>
          <w:sz w:val="28"/>
          <w:szCs w:val="28"/>
        </w:rPr>
        <w:t xml:space="preserve"> </w:t>
      </w:r>
    </w:p>
    <w:p w:rsidR="008D035B" w:rsidRDefault="008D035B" w:rsidP="00194506">
      <w:pPr>
        <w:rPr>
          <w:sz w:val="20"/>
          <w:szCs w:val="20"/>
        </w:rPr>
      </w:pPr>
    </w:p>
    <w:p w:rsidR="008D035B" w:rsidRDefault="008D035B" w:rsidP="00194506">
      <w:pPr>
        <w:rPr>
          <w:sz w:val="20"/>
          <w:szCs w:val="20"/>
        </w:rPr>
      </w:pPr>
    </w:p>
    <w:p w:rsidR="008D035B" w:rsidRDefault="008D035B" w:rsidP="00194506">
      <w:pPr>
        <w:rPr>
          <w:sz w:val="20"/>
          <w:szCs w:val="20"/>
        </w:rPr>
      </w:pPr>
    </w:p>
    <w:p w:rsidR="008D035B" w:rsidRDefault="008D035B" w:rsidP="00194506">
      <w:pPr>
        <w:rPr>
          <w:sz w:val="20"/>
          <w:szCs w:val="20"/>
        </w:rPr>
      </w:pPr>
    </w:p>
    <w:p w:rsidR="008D035B" w:rsidRDefault="008D035B" w:rsidP="00194506">
      <w:pPr>
        <w:rPr>
          <w:sz w:val="20"/>
          <w:szCs w:val="20"/>
        </w:rPr>
      </w:pPr>
    </w:p>
    <w:p w:rsidR="008D035B" w:rsidRDefault="008D035B" w:rsidP="00194506">
      <w:pPr>
        <w:rPr>
          <w:sz w:val="20"/>
          <w:szCs w:val="20"/>
        </w:rPr>
      </w:pPr>
    </w:p>
    <w:p w:rsidR="008D035B" w:rsidRDefault="008D035B" w:rsidP="00194506">
      <w:pPr>
        <w:rPr>
          <w:sz w:val="20"/>
          <w:szCs w:val="20"/>
        </w:rPr>
      </w:pPr>
    </w:p>
    <w:p w:rsidR="008D035B" w:rsidRDefault="008D035B" w:rsidP="00194506">
      <w:pPr>
        <w:rPr>
          <w:sz w:val="20"/>
          <w:szCs w:val="20"/>
        </w:rPr>
      </w:pPr>
    </w:p>
    <w:p w:rsidR="008D035B" w:rsidRDefault="008D035B" w:rsidP="00194506">
      <w:pPr>
        <w:rPr>
          <w:sz w:val="20"/>
          <w:szCs w:val="20"/>
        </w:rPr>
      </w:pPr>
    </w:p>
    <w:p w:rsidR="008D035B" w:rsidRDefault="008D035B" w:rsidP="00194506">
      <w:pPr>
        <w:rPr>
          <w:sz w:val="20"/>
          <w:szCs w:val="20"/>
        </w:rPr>
      </w:pPr>
    </w:p>
    <w:p w:rsidR="008D035B" w:rsidRDefault="008D035B" w:rsidP="00194506">
      <w:pPr>
        <w:rPr>
          <w:sz w:val="20"/>
          <w:szCs w:val="20"/>
        </w:rPr>
      </w:pPr>
    </w:p>
    <w:p w:rsidR="008D035B" w:rsidRDefault="008D035B" w:rsidP="00194506">
      <w:pPr>
        <w:rPr>
          <w:sz w:val="20"/>
          <w:szCs w:val="20"/>
        </w:rPr>
      </w:pPr>
    </w:p>
    <w:p w:rsidR="008D035B" w:rsidRDefault="008D035B" w:rsidP="00194506">
      <w:pPr>
        <w:rPr>
          <w:sz w:val="20"/>
          <w:szCs w:val="20"/>
        </w:rPr>
      </w:pPr>
    </w:p>
    <w:p w:rsidR="008D035B" w:rsidRDefault="008D035B" w:rsidP="00194506">
      <w:pPr>
        <w:rPr>
          <w:sz w:val="20"/>
          <w:szCs w:val="20"/>
        </w:rPr>
      </w:pPr>
    </w:p>
    <w:p w:rsidR="008D035B" w:rsidRDefault="008D035B" w:rsidP="00194506">
      <w:pPr>
        <w:rPr>
          <w:sz w:val="20"/>
          <w:szCs w:val="20"/>
        </w:rPr>
      </w:pPr>
    </w:p>
    <w:p w:rsidR="008D035B" w:rsidRDefault="008D035B" w:rsidP="00194506">
      <w:pPr>
        <w:rPr>
          <w:sz w:val="20"/>
          <w:szCs w:val="20"/>
        </w:rPr>
      </w:pPr>
    </w:p>
    <w:p w:rsidR="008D035B" w:rsidRDefault="008D035B" w:rsidP="00194506">
      <w:pPr>
        <w:rPr>
          <w:sz w:val="20"/>
          <w:szCs w:val="20"/>
        </w:rPr>
      </w:pPr>
    </w:p>
    <w:p w:rsidR="008253F0" w:rsidRDefault="008253F0" w:rsidP="00194506">
      <w:pPr>
        <w:rPr>
          <w:sz w:val="20"/>
          <w:szCs w:val="20"/>
        </w:rPr>
      </w:pPr>
    </w:p>
    <w:sectPr w:rsidR="008253F0" w:rsidSect="00515A9D">
      <w:headerReference w:type="even" r:id="rId8"/>
      <w:pgSz w:w="11906" w:h="16838"/>
      <w:pgMar w:top="851" w:right="907" w:bottom="1134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15B" w:rsidRDefault="0051315B" w:rsidP="00E50933">
      <w:r>
        <w:separator/>
      </w:r>
    </w:p>
  </w:endnote>
  <w:endnote w:type="continuationSeparator" w:id="1">
    <w:p w:rsidR="0051315B" w:rsidRDefault="0051315B" w:rsidP="00E50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15B" w:rsidRDefault="0051315B" w:rsidP="00E50933">
      <w:r>
        <w:separator/>
      </w:r>
    </w:p>
  </w:footnote>
  <w:footnote w:type="continuationSeparator" w:id="1">
    <w:p w:rsidR="0051315B" w:rsidRDefault="0051315B" w:rsidP="00E509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A9D" w:rsidRDefault="00515A9D" w:rsidP="00515A9D">
    <w:pPr>
      <w:pStyle w:val="a9"/>
      <w:jc w:val="center"/>
    </w:pPr>
  </w:p>
  <w:p w:rsidR="00515A9D" w:rsidRDefault="00515A9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472A8"/>
    <w:multiLevelType w:val="hybridMultilevel"/>
    <w:tmpl w:val="D4242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AE72A8"/>
    <w:rsid w:val="00005735"/>
    <w:rsid w:val="00014DED"/>
    <w:rsid w:val="00041098"/>
    <w:rsid w:val="000452F2"/>
    <w:rsid w:val="00052003"/>
    <w:rsid w:val="00052F1E"/>
    <w:rsid w:val="00090E3C"/>
    <w:rsid w:val="000A3629"/>
    <w:rsid w:val="000F1064"/>
    <w:rsid w:val="000F31C7"/>
    <w:rsid w:val="00102402"/>
    <w:rsid w:val="00110A59"/>
    <w:rsid w:val="00124CAB"/>
    <w:rsid w:val="0013155F"/>
    <w:rsid w:val="00135094"/>
    <w:rsid w:val="001401E5"/>
    <w:rsid w:val="0015000E"/>
    <w:rsid w:val="00154FF6"/>
    <w:rsid w:val="0019329A"/>
    <w:rsid w:val="00194506"/>
    <w:rsid w:val="001C1212"/>
    <w:rsid w:val="001C4E2A"/>
    <w:rsid w:val="001E3094"/>
    <w:rsid w:val="001E3D20"/>
    <w:rsid w:val="001F3AD4"/>
    <w:rsid w:val="002018DA"/>
    <w:rsid w:val="002431EF"/>
    <w:rsid w:val="00276861"/>
    <w:rsid w:val="002819F4"/>
    <w:rsid w:val="002A3DF4"/>
    <w:rsid w:val="002A57D6"/>
    <w:rsid w:val="002D7214"/>
    <w:rsid w:val="002F13C6"/>
    <w:rsid w:val="00302D20"/>
    <w:rsid w:val="003077F4"/>
    <w:rsid w:val="00333408"/>
    <w:rsid w:val="003370C4"/>
    <w:rsid w:val="00365889"/>
    <w:rsid w:val="00366755"/>
    <w:rsid w:val="0037108E"/>
    <w:rsid w:val="00377B42"/>
    <w:rsid w:val="00384AFB"/>
    <w:rsid w:val="00385F0C"/>
    <w:rsid w:val="003C2298"/>
    <w:rsid w:val="003C32B0"/>
    <w:rsid w:val="00406E88"/>
    <w:rsid w:val="00444CAB"/>
    <w:rsid w:val="00450E03"/>
    <w:rsid w:val="0047015A"/>
    <w:rsid w:val="0047303D"/>
    <w:rsid w:val="00477F3F"/>
    <w:rsid w:val="00486B17"/>
    <w:rsid w:val="0049176F"/>
    <w:rsid w:val="00492BAD"/>
    <w:rsid w:val="004A4C95"/>
    <w:rsid w:val="004E3558"/>
    <w:rsid w:val="0051315B"/>
    <w:rsid w:val="00515A9D"/>
    <w:rsid w:val="00523F5C"/>
    <w:rsid w:val="0052544D"/>
    <w:rsid w:val="0053652F"/>
    <w:rsid w:val="00565182"/>
    <w:rsid w:val="0058324B"/>
    <w:rsid w:val="00583A1D"/>
    <w:rsid w:val="005D34C4"/>
    <w:rsid w:val="005D3F9D"/>
    <w:rsid w:val="005D7228"/>
    <w:rsid w:val="005E3DF1"/>
    <w:rsid w:val="0061266E"/>
    <w:rsid w:val="006138B0"/>
    <w:rsid w:val="00652736"/>
    <w:rsid w:val="006559BF"/>
    <w:rsid w:val="00667375"/>
    <w:rsid w:val="00667668"/>
    <w:rsid w:val="00667D7D"/>
    <w:rsid w:val="00672FC7"/>
    <w:rsid w:val="00686404"/>
    <w:rsid w:val="006D0CC9"/>
    <w:rsid w:val="006D16E0"/>
    <w:rsid w:val="006D7F92"/>
    <w:rsid w:val="006E33AA"/>
    <w:rsid w:val="006F6AFC"/>
    <w:rsid w:val="00704E34"/>
    <w:rsid w:val="0071472C"/>
    <w:rsid w:val="007152CB"/>
    <w:rsid w:val="00726ED3"/>
    <w:rsid w:val="00747F33"/>
    <w:rsid w:val="00771788"/>
    <w:rsid w:val="00790757"/>
    <w:rsid w:val="00797597"/>
    <w:rsid w:val="007A69CA"/>
    <w:rsid w:val="007B7B09"/>
    <w:rsid w:val="007C3F07"/>
    <w:rsid w:val="007E1657"/>
    <w:rsid w:val="007E2436"/>
    <w:rsid w:val="007E56B5"/>
    <w:rsid w:val="007E673C"/>
    <w:rsid w:val="0081453E"/>
    <w:rsid w:val="008253F0"/>
    <w:rsid w:val="00844CB1"/>
    <w:rsid w:val="00875E59"/>
    <w:rsid w:val="00895024"/>
    <w:rsid w:val="008B2115"/>
    <w:rsid w:val="008D035B"/>
    <w:rsid w:val="008D0B6F"/>
    <w:rsid w:val="009135CD"/>
    <w:rsid w:val="009358D1"/>
    <w:rsid w:val="009507A3"/>
    <w:rsid w:val="0095459B"/>
    <w:rsid w:val="009567E4"/>
    <w:rsid w:val="009A2C11"/>
    <w:rsid w:val="009C28E3"/>
    <w:rsid w:val="009C3485"/>
    <w:rsid w:val="009C7B1F"/>
    <w:rsid w:val="009F1C6F"/>
    <w:rsid w:val="009F59F9"/>
    <w:rsid w:val="00A17FBA"/>
    <w:rsid w:val="00A21CCF"/>
    <w:rsid w:val="00A23979"/>
    <w:rsid w:val="00A53560"/>
    <w:rsid w:val="00A617EA"/>
    <w:rsid w:val="00A65757"/>
    <w:rsid w:val="00A95942"/>
    <w:rsid w:val="00AD2842"/>
    <w:rsid w:val="00AE1366"/>
    <w:rsid w:val="00AE72A8"/>
    <w:rsid w:val="00AF6447"/>
    <w:rsid w:val="00B14A7C"/>
    <w:rsid w:val="00B16BBF"/>
    <w:rsid w:val="00B27D57"/>
    <w:rsid w:val="00B33480"/>
    <w:rsid w:val="00B4022B"/>
    <w:rsid w:val="00B465C7"/>
    <w:rsid w:val="00B53DFA"/>
    <w:rsid w:val="00B5635B"/>
    <w:rsid w:val="00B80E66"/>
    <w:rsid w:val="00B8487F"/>
    <w:rsid w:val="00B86117"/>
    <w:rsid w:val="00B917B7"/>
    <w:rsid w:val="00BB7589"/>
    <w:rsid w:val="00BD20D8"/>
    <w:rsid w:val="00BD28C4"/>
    <w:rsid w:val="00BE7950"/>
    <w:rsid w:val="00BE7D97"/>
    <w:rsid w:val="00BF2D6A"/>
    <w:rsid w:val="00BF6DE6"/>
    <w:rsid w:val="00C14F3D"/>
    <w:rsid w:val="00C17E4D"/>
    <w:rsid w:val="00C23363"/>
    <w:rsid w:val="00C40CB0"/>
    <w:rsid w:val="00C41345"/>
    <w:rsid w:val="00C8070A"/>
    <w:rsid w:val="00CA338B"/>
    <w:rsid w:val="00CB28C1"/>
    <w:rsid w:val="00CC512C"/>
    <w:rsid w:val="00CC79B2"/>
    <w:rsid w:val="00CF16F9"/>
    <w:rsid w:val="00CF2E17"/>
    <w:rsid w:val="00CF5E38"/>
    <w:rsid w:val="00D0270A"/>
    <w:rsid w:val="00D26DC2"/>
    <w:rsid w:val="00D443C2"/>
    <w:rsid w:val="00D57DBC"/>
    <w:rsid w:val="00D71176"/>
    <w:rsid w:val="00D71A5A"/>
    <w:rsid w:val="00DB256E"/>
    <w:rsid w:val="00DC615B"/>
    <w:rsid w:val="00DD7E58"/>
    <w:rsid w:val="00DF2A71"/>
    <w:rsid w:val="00E347D0"/>
    <w:rsid w:val="00E50933"/>
    <w:rsid w:val="00E56E30"/>
    <w:rsid w:val="00E71261"/>
    <w:rsid w:val="00E84C29"/>
    <w:rsid w:val="00E914BA"/>
    <w:rsid w:val="00EA4C26"/>
    <w:rsid w:val="00EB2631"/>
    <w:rsid w:val="00ED1699"/>
    <w:rsid w:val="00EE3400"/>
    <w:rsid w:val="00EF78AB"/>
    <w:rsid w:val="00F31E4E"/>
    <w:rsid w:val="00F40F6E"/>
    <w:rsid w:val="00F76775"/>
    <w:rsid w:val="00F95189"/>
    <w:rsid w:val="00F95E33"/>
    <w:rsid w:val="00FB4DEF"/>
    <w:rsid w:val="00FC4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7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AE72A8"/>
    <w:pPr>
      <w:spacing w:after="160" w:line="240" w:lineRule="exact"/>
    </w:pPr>
    <w:rPr>
      <w:sz w:val="20"/>
      <w:szCs w:val="20"/>
      <w:lang w:eastAsia="zh-CN"/>
    </w:rPr>
  </w:style>
  <w:style w:type="table" w:styleId="a4">
    <w:name w:val="Table Grid"/>
    <w:basedOn w:val="a1"/>
    <w:rsid w:val="00124C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D443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D443C2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1401E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F6DE6"/>
    <w:pPr>
      <w:ind w:left="720"/>
      <w:contextualSpacing/>
    </w:pPr>
  </w:style>
  <w:style w:type="paragraph" w:customStyle="1" w:styleId="ConsPlusNonformat">
    <w:name w:val="ConsPlusNonformat"/>
    <w:uiPriority w:val="99"/>
    <w:rsid w:val="007A69C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2018D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9">
    <w:name w:val="header"/>
    <w:basedOn w:val="a"/>
    <w:link w:val="aa"/>
    <w:uiPriority w:val="99"/>
    <w:rsid w:val="00E509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50933"/>
    <w:rPr>
      <w:sz w:val="24"/>
      <w:szCs w:val="24"/>
    </w:rPr>
  </w:style>
  <w:style w:type="paragraph" w:styleId="ab">
    <w:name w:val="footer"/>
    <w:basedOn w:val="a"/>
    <w:link w:val="ac"/>
    <w:rsid w:val="00E509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5093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D3F69-A255-4129-8912-D4DC94E8F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UAC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Хайруллина</dc:creator>
  <cp:lastModifiedBy>M.Halamova</cp:lastModifiedBy>
  <cp:revision>53</cp:revision>
  <cp:lastPrinted>2023-09-19T05:30:00Z</cp:lastPrinted>
  <dcterms:created xsi:type="dcterms:W3CDTF">2018-12-13T09:40:00Z</dcterms:created>
  <dcterms:modified xsi:type="dcterms:W3CDTF">2023-11-21T05:46:00Z</dcterms:modified>
</cp:coreProperties>
</file>